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C" w:rsidRDefault="003075BC" w:rsidP="003075BC">
      <w:pPr>
        <w:shd w:val="clear" w:color="auto" w:fill="FDFEFF"/>
        <w:spacing w:line="240" w:lineRule="exact"/>
        <w:ind w:right="-6"/>
        <w:jc w:val="center"/>
        <w:rPr>
          <w:sz w:val="28"/>
          <w:szCs w:val="28"/>
        </w:rPr>
      </w:pPr>
    </w:p>
    <w:p w:rsidR="003075BC" w:rsidRDefault="003075BC" w:rsidP="003075BC">
      <w:pPr>
        <w:shd w:val="clear" w:color="auto" w:fill="FDFEFF"/>
        <w:spacing w:line="240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075BC" w:rsidRDefault="003075BC" w:rsidP="003075BC">
      <w:pPr>
        <w:shd w:val="clear" w:color="auto" w:fill="FDFEFF"/>
        <w:spacing w:line="240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о порядке формирования и материально-технического обеспечения спортивных сборных команд Хабаровского края</w:t>
      </w:r>
    </w:p>
    <w:p w:rsidR="003075BC" w:rsidRDefault="003075BC" w:rsidP="003075BC">
      <w:pPr>
        <w:autoSpaceDE w:val="0"/>
        <w:autoSpaceDN w:val="0"/>
        <w:adjustRightInd w:val="0"/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Порядок наделения статусом </w:t>
      </w:r>
      <w:r>
        <w:rPr>
          <w:sz w:val="28"/>
          <w:szCs w:val="28"/>
        </w:rPr>
        <w:br/>
        <w:t xml:space="preserve">"Спортивная сборная команда Хабаровского края" </w:t>
      </w:r>
      <w:r>
        <w:rPr>
          <w:sz w:val="28"/>
          <w:szCs w:val="28"/>
        </w:rPr>
        <w:br/>
        <w:t>коллективов по видам спорта</w:t>
      </w:r>
    </w:p>
    <w:p w:rsidR="003075BC" w:rsidRDefault="003075BC" w:rsidP="00307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Спортивные сборные команды Хабаровского края формируются в целях подготовки и участия в межрегиональных, всероссийских и международных спортивных мероприятиях (далее - спортивные мероприятия) от имени Хабаровского края.</w:t>
      </w:r>
    </w:p>
    <w:p w:rsidR="003075BC" w:rsidRDefault="003075BC" w:rsidP="00307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BFE">
        <w:rPr>
          <w:sz w:val="28"/>
          <w:szCs w:val="28"/>
        </w:rPr>
        <w:t>2. Спортивной сборной командой Хабаровского края</w:t>
      </w:r>
      <w:r>
        <w:rPr>
          <w:sz w:val="28"/>
          <w:szCs w:val="28"/>
        </w:rPr>
        <w:t xml:space="preserve"> (далее – сборная команда) являе</w:t>
      </w:r>
      <w:r w:rsidRPr="00B94BFE">
        <w:rPr>
          <w:sz w:val="28"/>
          <w:szCs w:val="28"/>
        </w:rPr>
        <w:t xml:space="preserve">тся коллектив спортсменов, относящихся к разным возрастным группам, тренеров, ученых, специалистов в области физической </w:t>
      </w:r>
      <w:r>
        <w:rPr>
          <w:sz w:val="28"/>
          <w:szCs w:val="28"/>
        </w:rPr>
        <w:t>культуры и спорта и участвующих</w:t>
      </w:r>
      <w:r w:rsidRPr="00B94BFE">
        <w:rPr>
          <w:sz w:val="28"/>
          <w:szCs w:val="28"/>
        </w:rPr>
        <w:t xml:space="preserve"> в межрегиональных, всероссийских и международных спортивных мероприятиях от имени </w:t>
      </w:r>
      <w:r>
        <w:rPr>
          <w:sz w:val="28"/>
          <w:szCs w:val="28"/>
        </w:rPr>
        <w:t>Хабаровского края</w:t>
      </w:r>
      <w:r w:rsidRPr="00B94BFE">
        <w:rPr>
          <w:sz w:val="28"/>
          <w:szCs w:val="28"/>
        </w:rPr>
        <w:t>.</w:t>
      </w:r>
    </w:p>
    <w:p w:rsidR="003075BC" w:rsidRDefault="003075BC" w:rsidP="00307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Сборные команды формируются по видам спорта, включенным во Всероссийский реестр видов спорта, из числа кандидатов в спортивные сборные края, список которых формируется по предложениям аккредитованных региональных спортивных федераций (далее – Федераций).</w:t>
      </w:r>
    </w:p>
    <w:p w:rsidR="003075BC" w:rsidRDefault="003075BC" w:rsidP="00307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 одному виду спорта для участия в спортивных мероприятиях формируется одна сборная команда в каждой возрастной группе.</w:t>
      </w:r>
    </w:p>
    <w:p w:rsidR="003075BC" w:rsidRDefault="003075BC" w:rsidP="003075BC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Наделение коллективов статусом "Спортивная сборная команда Хабаровского края" осуществляется путем утверждения приказом (распоряжением) министерства спорта и молодежной политики Хабаровского края списочного состава сборных команд по видам спорта.</w:t>
      </w:r>
    </w:p>
    <w:p w:rsidR="003075BC" w:rsidRDefault="003075BC" w:rsidP="003075BC">
      <w:pPr>
        <w:shd w:val="clear" w:color="auto" w:fill="FDFEFF"/>
        <w:ind w:firstLine="709"/>
        <w:jc w:val="both"/>
        <w:rPr>
          <w:sz w:val="28"/>
          <w:szCs w:val="28"/>
        </w:rPr>
      </w:pPr>
    </w:p>
    <w:p w:rsidR="003075BC" w:rsidRDefault="003075BC" w:rsidP="003075BC">
      <w:pPr>
        <w:shd w:val="clear" w:color="auto" w:fill="FDFEFF"/>
        <w:spacing w:before="12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Общие принципы и критерии формирования списков кандидатов в спортивные сборные команды Хабаровского края</w:t>
      </w:r>
    </w:p>
    <w:p w:rsidR="003075BC" w:rsidRDefault="003075BC" w:rsidP="003075BC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Списки кандидатов в спортивные сборные команды Хабаровского края по видам спорта (далее – Списки) ежегодно формируются аккредитованными краевыми спортивными федерациями, а в случае их отсутствия - государственными учреждениями Хабаровского края спортивной направленности, и утверждаются министерством спорта и молодежной политики Хабаровского края (далее – Министерство).</w:t>
      </w:r>
    </w:p>
    <w:p w:rsidR="003075BC" w:rsidRDefault="003075BC" w:rsidP="003075BC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Списки формируются по видам спорта, включенным во Всероссийский реестр видов спорта (за исключением национальных, военно-прикладных и служебно-прикладных видов спорта, которые формируются соответствующими ведомствами).</w:t>
      </w:r>
    </w:p>
    <w:p w:rsidR="003075BC" w:rsidRDefault="003075BC" w:rsidP="003075BC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Списки действуют с 01 июня текущего года по 31 мая последующего года – для зимних видов спорта и видов спорта, имеющих переходящий на следующий год спортивный сезон, с 01 января по 31 декабря текущего года – для летних видов спорта.</w:t>
      </w:r>
    </w:p>
    <w:p w:rsidR="003075BC" w:rsidRDefault="003075BC" w:rsidP="003075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Списки формируются по итогам выступлений спортсменов в прошедшем спортивном сезоне на основании результатов выступлений спортсменов на официальных соревнованиях, включенных в 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календарный план официальных физкультурных мероприятии и спортивных мероприятий, межмуниципальных физкультурных мероприятий и спортивных мероприятий Хабаровского края и всероссийских федераций по видам спорта. </w:t>
      </w:r>
      <w:proofErr w:type="gramEnd"/>
    </w:p>
    <w:p w:rsidR="003075BC" w:rsidRDefault="003075BC" w:rsidP="003075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Списки формируются по двум составам – основной и резервный. </w:t>
      </w:r>
    </w:p>
    <w:p w:rsidR="003075BC" w:rsidRDefault="003075BC" w:rsidP="003075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Возрастные группы для спортсменов – кандидатов в спортивные сборные команды Хабаровского края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 </w:t>
      </w:r>
    </w:p>
    <w:p w:rsidR="003075BC" w:rsidRDefault="003075BC" w:rsidP="003075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Списки включаются: </w:t>
      </w:r>
    </w:p>
    <w:p w:rsidR="003075BC" w:rsidRDefault="003075BC" w:rsidP="003075BC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а) спортсмены муниципальных образований Хабаровского края, относящиеся к различным возрастным группам, показавшие высокие спортивные результаты на официальных международных и (или) всероссийских и (или) </w:t>
      </w:r>
      <w:r>
        <w:rPr>
          <w:color w:val="auto"/>
          <w:sz w:val="28"/>
          <w:szCs w:val="28"/>
        </w:rPr>
        <w:t xml:space="preserve">межрегиональных и (или) краевых спортивных соревнованиях, включенных в </w:t>
      </w:r>
      <w:r>
        <w:rPr>
          <w:sz w:val="28"/>
          <w:szCs w:val="28"/>
        </w:rPr>
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</w:t>
      </w:r>
      <w:r>
        <w:rPr>
          <w:color w:val="auto"/>
          <w:sz w:val="28"/>
          <w:szCs w:val="28"/>
        </w:rPr>
        <w:t xml:space="preserve">, всероссийских федераций по видам спорта и </w:t>
      </w:r>
      <w:r>
        <w:rPr>
          <w:sz w:val="28"/>
          <w:szCs w:val="28"/>
        </w:rPr>
        <w:t>календарный план официальных физкультурных мероприятии и спортивных</w:t>
      </w:r>
      <w:proofErr w:type="gramEnd"/>
      <w:r>
        <w:rPr>
          <w:sz w:val="28"/>
          <w:szCs w:val="28"/>
        </w:rPr>
        <w:t xml:space="preserve"> мероприятий, межмуниципальных физкультурных мероприятий и спортивных мероприятий Хабаровского края </w:t>
      </w:r>
      <w:r>
        <w:rPr>
          <w:color w:val="auto"/>
          <w:sz w:val="28"/>
          <w:szCs w:val="28"/>
        </w:rPr>
        <w:t xml:space="preserve">в соответствии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установленными: </w:t>
      </w:r>
    </w:p>
    <w:p w:rsidR="003075BC" w:rsidRDefault="003075BC" w:rsidP="00307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критериями формирования списков кандидатов в спортивные сборные команды Хабаровского края по летним и зимним видам спорта (по итогам прошедшего спортивного сезона – спортсмены) (приложение № 1), </w:t>
      </w:r>
    </w:p>
    <w:p w:rsidR="003075BC" w:rsidRDefault="003075BC" w:rsidP="00307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критериями формирования списков кандидатов в спортивные сборные команды Хабаровского края по видам спорта инвалидов (по итогам прошедшего спортивного сезона – спортсмены) (приложение № 2), </w:t>
      </w:r>
    </w:p>
    <w:p w:rsidR="003075BC" w:rsidRDefault="003075BC" w:rsidP="00307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критериями формирования списков кандидатов в спортивные сборные команды Хабаровского края для установления предельной численности спортсменов, включаемых в списки кандидатов в спортивные сборные команды Хабаровского края (приложение № 4).</w:t>
      </w:r>
    </w:p>
    <w:p w:rsidR="003075BC" w:rsidRDefault="003075BC" w:rsidP="00307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тренеры и иные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 Хабаровского края. </w:t>
      </w:r>
    </w:p>
    <w:p w:rsidR="003075BC" w:rsidRDefault="003075BC" w:rsidP="00307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proofErr w:type="gramStart"/>
      <w:r>
        <w:rPr>
          <w:color w:val="auto"/>
          <w:sz w:val="28"/>
          <w:szCs w:val="28"/>
        </w:rPr>
        <w:t xml:space="preserve">Списки подписываются руководителем аккредитованной краевой спортивной федерации по соответствующему виду спорта, а в случае ее отсутствия, государственного учреждения Хабаровского края спортивной направленности, главным (старшим) тренером спортивной сборной команды Хабаровского края по соответствующему виду спорта и представляются в Министерство не позднее </w:t>
      </w:r>
      <w:r>
        <w:rPr>
          <w:bCs/>
          <w:color w:val="auto"/>
          <w:sz w:val="28"/>
          <w:szCs w:val="28"/>
        </w:rPr>
        <w:t xml:space="preserve">10 мая </w:t>
      </w:r>
      <w:r>
        <w:rPr>
          <w:color w:val="auto"/>
          <w:sz w:val="28"/>
          <w:szCs w:val="28"/>
        </w:rPr>
        <w:t>текущего года по зимним видам спорта и видам спорта, имеющим переходящий на следующий год спортивный сезон, и не</w:t>
      </w:r>
      <w:proofErr w:type="gramEnd"/>
      <w:r>
        <w:rPr>
          <w:color w:val="auto"/>
          <w:sz w:val="28"/>
          <w:szCs w:val="28"/>
        </w:rPr>
        <w:t xml:space="preserve"> позднее </w:t>
      </w:r>
      <w:r>
        <w:rPr>
          <w:bCs/>
          <w:color w:val="auto"/>
          <w:sz w:val="28"/>
          <w:szCs w:val="28"/>
        </w:rPr>
        <w:t xml:space="preserve">10 декабря </w:t>
      </w:r>
      <w:r>
        <w:rPr>
          <w:color w:val="auto"/>
          <w:sz w:val="28"/>
          <w:szCs w:val="28"/>
        </w:rPr>
        <w:t xml:space="preserve">текущего года - по летним видам спорта. </w:t>
      </w:r>
    </w:p>
    <w:p w:rsidR="003075BC" w:rsidRDefault="003075BC" w:rsidP="00307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Списки представляются в Министерство на утверждение в 4 экземплярах (один из которых представляется на электронном носителе). </w:t>
      </w:r>
    </w:p>
    <w:p w:rsidR="003075BC" w:rsidRDefault="003075BC" w:rsidP="00307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Списки утверждаются Министерством до 01 июня по зимним видам спорта и видам спорта, имеющим переходящий на следующий год спортивный сезон, и до 01 января - по летним видам спорта. </w:t>
      </w:r>
    </w:p>
    <w:p w:rsidR="003075BC" w:rsidRDefault="003075BC" w:rsidP="00307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Один экземпляр утвержденного Списка направляется Министерством в аккредитованную краевую спортивную федерацию, в случае ее отсутствия – в государственное учреждение Хабаровского края спортивной направленности, представившее Список. </w:t>
      </w:r>
    </w:p>
    <w:p w:rsidR="003075BC" w:rsidRDefault="003075BC" w:rsidP="00307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Списки оформляются в соответствии с приложением № 3. </w:t>
      </w:r>
    </w:p>
    <w:p w:rsidR="003075BC" w:rsidRDefault="003075BC" w:rsidP="00307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Основаниями для отказа в утверждении Списков являются: </w:t>
      </w:r>
    </w:p>
    <w:p w:rsidR="003075BC" w:rsidRDefault="003075BC" w:rsidP="00307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представление Списков, оформленных ненадлежащим образом, и (или) с нарушением установленного срока их подачи; </w:t>
      </w:r>
    </w:p>
    <w:p w:rsidR="003075BC" w:rsidRDefault="003075BC" w:rsidP="00307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наличие в представленных Списках недостоверной информации; </w:t>
      </w:r>
    </w:p>
    <w:p w:rsidR="003075BC" w:rsidRDefault="00AD3992" w:rsidP="00AD399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proofErr w:type="gramStart"/>
      <w:r>
        <w:rPr>
          <w:color w:val="auto"/>
          <w:sz w:val="28"/>
          <w:szCs w:val="28"/>
        </w:rPr>
        <w:t>)н</w:t>
      </w:r>
      <w:proofErr w:type="gramEnd"/>
      <w:r>
        <w:rPr>
          <w:color w:val="auto"/>
          <w:sz w:val="28"/>
          <w:szCs w:val="28"/>
        </w:rPr>
        <w:t xml:space="preserve">есоответствие </w:t>
      </w:r>
      <w:r w:rsidR="003075BC">
        <w:rPr>
          <w:color w:val="auto"/>
          <w:sz w:val="28"/>
          <w:szCs w:val="28"/>
        </w:rPr>
        <w:t>Списков устан</w:t>
      </w:r>
      <w:r>
        <w:rPr>
          <w:color w:val="auto"/>
          <w:sz w:val="28"/>
          <w:szCs w:val="28"/>
        </w:rPr>
        <w:t xml:space="preserve">овленным критериям (приложения </w:t>
      </w:r>
      <w:bookmarkStart w:id="0" w:name="_GoBack"/>
      <w:bookmarkEnd w:id="0"/>
      <w:r w:rsidR="003075BC">
        <w:rPr>
          <w:color w:val="auto"/>
          <w:sz w:val="28"/>
          <w:szCs w:val="28"/>
        </w:rPr>
        <w:t xml:space="preserve">№ 1, № 2 и № 4). </w:t>
      </w:r>
    </w:p>
    <w:p w:rsidR="003075BC" w:rsidRDefault="003075BC" w:rsidP="00307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Внесение изменений или дополнений в утвержденные Списки на основании результатов, показанных в текущем году (или решению тренерского совета), осуществляются по предложениям аккредитованных краевых спортивных федераций по соответствующему виду спорта, в случае их отсутствия - государственных учреждений Хабаровского края спортивной направленности, и оформляются в соответствии с приложением № 3, с представлением в Министерство. </w:t>
      </w:r>
    </w:p>
    <w:p w:rsidR="003075BC" w:rsidRDefault="003075BC" w:rsidP="00307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15. По результатам рассмотрения предложений о внесении изменений или дополнений в утвержденные Списки Министерство принимает решение о внесении соответствующих изменений или дополнений в утвержденные Списки, либо об отказе во внесении изменений или дополнений. </w:t>
      </w:r>
    </w:p>
    <w:p w:rsidR="003075BC" w:rsidRDefault="003075BC" w:rsidP="00307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Основаниями для отказа во внесении изменений или дополнений в утвержденные Списки являются: </w:t>
      </w:r>
    </w:p>
    <w:p w:rsidR="003075BC" w:rsidRDefault="003075BC" w:rsidP="00307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представление изменений или дополнений, оформленных ненадлежащим образом; </w:t>
      </w:r>
    </w:p>
    <w:p w:rsidR="003075BC" w:rsidRDefault="003075BC" w:rsidP="00307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наличие в представленных изменениях или дополнениях недостоверной информации; </w:t>
      </w:r>
    </w:p>
    <w:p w:rsidR="003075BC" w:rsidRDefault="003075BC" w:rsidP="003075BC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несоответствие изменений или дополнений установленным критериям (приложения № 1, № 2 и № 4).</w:t>
      </w:r>
    </w:p>
    <w:p w:rsidR="003075BC" w:rsidRDefault="003075BC" w:rsidP="003075BC">
      <w:pPr>
        <w:shd w:val="clear" w:color="auto" w:fill="FDFEFF"/>
        <w:ind w:firstLine="709"/>
        <w:jc w:val="both"/>
        <w:rPr>
          <w:sz w:val="28"/>
          <w:szCs w:val="28"/>
        </w:rPr>
      </w:pPr>
    </w:p>
    <w:p w:rsidR="003075BC" w:rsidRDefault="003075BC" w:rsidP="003075BC">
      <w:pPr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Материально-техническое обеспечение спортивных</w:t>
      </w:r>
      <w:r>
        <w:rPr>
          <w:sz w:val="28"/>
          <w:szCs w:val="28"/>
        </w:rPr>
        <w:br/>
        <w:t>сборных команд Хабаровского края</w:t>
      </w:r>
    </w:p>
    <w:p w:rsidR="003075BC" w:rsidRDefault="003075BC" w:rsidP="003075BC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Материально-техническое обеспечение сборных команд, в том числе обеспечение спортивной экипировкой, финансовое, научно-методическое, медико-биологическое, медицинское и антидопинговое обеспечение, осуществляется за счет средств бюджета Хабаровского края в пределах ассигнований, выделенных Министерству.</w:t>
      </w:r>
    </w:p>
    <w:p w:rsidR="003075BC" w:rsidRDefault="003075BC" w:rsidP="003075BC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Лица, включенные в составы сборных команд, обеспечиваются спортивной экипировкой для участия в спортивных мероприятиях.</w:t>
      </w:r>
    </w:p>
    <w:p w:rsidR="003075BC" w:rsidRDefault="003075BC" w:rsidP="003075BC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 финансовым расходам на материально-техническое обеспечение сборных команд относятся:</w:t>
      </w:r>
    </w:p>
    <w:p w:rsidR="003075BC" w:rsidRDefault="003075BC" w:rsidP="003075BC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проезда лиц, включенных в состав сборной команды края, до места проведения спортивных мероприятий и обратно, оплата суточных в пути, оплата провоза спортивного инвентаря, стартовых взносов, лицензий для спортсменов и других расходов, связанных с участием в спортивных мероприятиях;</w:t>
      </w:r>
    </w:p>
    <w:p w:rsidR="003075BC" w:rsidRDefault="003075BC" w:rsidP="003075BC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лиц, включенных в состав сборных команд, проживанием, питанием в период тренировочных сборов и участия в спортивных соревнованиях;</w:t>
      </w:r>
    </w:p>
    <w:p w:rsidR="003075BC" w:rsidRDefault="003075BC" w:rsidP="003075BC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аренда автотранспорта (автобус, </w:t>
      </w:r>
      <w:proofErr w:type="spellStart"/>
      <w:r>
        <w:rPr>
          <w:sz w:val="28"/>
          <w:szCs w:val="28"/>
        </w:rPr>
        <w:t>спецавтотранспорт</w:t>
      </w:r>
      <w:proofErr w:type="spellEnd"/>
      <w:r>
        <w:rPr>
          <w:sz w:val="28"/>
          <w:szCs w:val="28"/>
        </w:rPr>
        <w:t>);</w:t>
      </w:r>
    </w:p>
    <w:p w:rsidR="003075BC" w:rsidRDefault="003075BC" w:rsidP="003075BC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фармакологическими, восстановительными средствами, витаминными препаратами, медикаментами общего лечебного назначения, прохождения медицинского и антидопингового обследования;</w:t>
      </w:r>
    </w:p>
    <w:p w:rsidR="003075BC" w:rsidRDefault="003075BC" w:rsidP="003075BC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аренда спортивных сооружений;</w:t>
      </w:r>
    </w:p>
    <w:p w:rsidR="003075BC" w:rsidRDefault="003075BC" w:rsidP="003075BC">
      <w:pPr>
        <w:shd w:val="clear" w:color="auto" w:fill="FDFE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расходы, предусмотренные регламентами, положениями о проведении всероссийских, международных соревнований.</w:t>
      </w:r>
    </w:p>
    <w:p w:rsidR="003075BC" w:rsidRDefault="003075BC" w:rsidP="00307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Медицинское обеспечение сборных команд </w:t>
      </w:r>
    </w:p>
    <w:p w:rsidR="003075BC" w:rsidRDefault="003075BC" w:rsidP="00307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Основной целью медицинского обеспечения лиц, включенных в составы сборных команд, является осуществление систематического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здоровья, адекватностью физических нагрузок, восстановлением здоровья средствами и методами физической культуры.</w:t>
      </w:r>
    </w:p>
    <w:p w:rsidR="003075BC" w:rsidRDefault="003075BC" w:rsidP="00307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Задачей медицинского обеспечения лиц, включенных в составы сборных команд, является медицинское наблюдение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здоровья спортсменов сборных команд, допуск к занятиям видами спорта и соревнованиям, медицинская реабилитация и лечение последствий заболеваний и травм.</w:t>
      </w:r>
    </w:p>
    <w:p w:rsidR="003075BC" w:rsidRDefault="003075BC" w:rsidP="003075B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 Медицинское обеспечение включает в себя:</w:t>
      </w:r>
    </w:p>
    <w:p w:rsidR="003075BC" w:rsidRDefault="003075BC" w:rsidP="00307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 Организацию и проведение лечебно-профилактических мероприятий, направленных на определение состояния здоровья, физического развития и уровня функциональных возможностей лиц, включенных в составы сборных команд.</w:t>
      </w:r>
    </w:p>
    <w:p w:rsidR="003075BC" w:rsidRDefault="003075BC" w:rsidP="00307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Решение вопросов соответствия физических нагрузок функциональным возможностям организма лиц, включенных в составы сборных команд.</w:t>
      </w:r>
    </w:p>
    <w:p w:rsidR="003075BC" w:rsidRDefault="003075BC" w:rsidP="003075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4.3.3. Профилактику отклонений в состоянии здоровья и травм во время занятий спортом.</w:t>
      </w:r>
    </w:p>
    <w:p w:rsidR="003075BC" w:rsidRDefault="003075BC" w:rsidP="003075B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спортивных мероприятиях принимают участие спортсмены, прошедшие обязательное медицинское обследование.</w:t>
      </w:r>
    </w:p>
    <w:p w:rsidR="003075BC" w:rsidRDefault="003075BC" w:rsidP="00307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Медико-биологическое обеспечение сборных команд включает:</w:t>
      </w:r>
    </w:p>
    <w:p w:rsidR="003075BC" w:rsidRDefault="003075BC" w:rsidP="00307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Обеспечение фармакологическими, восстановительными средствами, витаминными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-глюкозными препаратами, медикаментами общего лечебного назначения и перевязочными материалами.</w:t>
      </w:r>
    </w:p>
    <w:p w:rsidR="003075BC" w:rsidRDefault="003075BC" w:rsidP="00307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Прохождение медицинского и антидопингового обследования.</w:t>
      </w:r>
    </w:p>
    <w:p w:rsidR="003075BC" w:rsidRDefault="003075BC" w:rsidP="00307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Научно-методическое обеспечение сборных команд включает:</w:t>
      </w:r>
    </w:p>
    <w:p w:rsidR="003075BC" w:rsidRDefault="003075BC" w:rsidP="00307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Обеспечение современной научно-методической литературой, необходимой для проведения тренировочного процесса.</w:t>
      </w:r>
    </w:p>
    <w:p w:rsidR="003075BC" w:rsidRDefault="003075BC" w:rsidP="00307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Участие тренеров и специалистов сборных команд в мероприятиях, направленных на повышение уровня их квалификации, а также в мероприятиях, связанных с внесением изменений в официальные правила по видам спорта.</w:t>
      </w:r>
    </w:p>
    <w:p w:rsidR="003075BC" w:rsidRDefault="003075BC" w:rsidP="00307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Антидопинговое обеспечение сборных команд включает:</w:t>
      </w:r>
    </w:p>
    <w:p w:rsidR="003075BC" w:rsidRDefault="003075BC" w:rsidP="00307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Организацию проведения взятия допинг - проб.</w:t>
      </w:r>
    </w:p>
    <w:p w:rsidR="003075BC" w:rsidRDefault="003075BC" w:rsidP="00307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Информационно-аналитическое обеспечение.</w:t>
      </w:r>
    </w:p>
    <w:p w:rsidR="003075BC" w:rsidRDefault="003075BC" w:rsidP="00307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Обеспечение обучения и повышения квалификации специалистов, осуществляющих допинговый контроль.</w:t>
      </w:r>
    </w:p>
    <w:p w:rsidR="003075BC" w:rsidRDefault="003075BC" w:rsidP="00307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Содействие разработке и внедрению антидопинговых программ с целью противодействия нарушению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антидопинговых правил.</w:t>
      </w:r>
    </w:p>
    <w:p w:rsidR="00923F9B" w:rsidRDefault="00923F9B"/>
    <w:p w:rsidR="003075BC" w:rsidRDefault="003075BC" w:rsidP="003075BC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Критерии формирования списков кандидатов в спортивные сборные команды Хабаровского края по летним и зимним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спорта (по итогам прошедшего спортивного сезона – спортсмены)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410"/>
        <w:gridCol w:w="2409"/>
        <w:gridCol w:w="1276"/>
        <w:gridCol w:w="1559"/>
        <w:gridCol w:w="1276"/>
        <w:gridCol w:w="1418"/>
        <w:gridCol w:w="992"/>
      </w:tblGrid>
      <w:tr w:rsidR="003075BC" w:rsidRPr="00331017" w:rsidTr="003075BC">
        <w:trPr>
          <w:trHeight w:val="1709"/>
        </w:trPr>
        <w:tc>
          <w:tcPr>
            <w:tcW w:w="675" w:type="dxa"/>
            <w:vMerge w:val="restart"/>
          </w:tcPr>
          <w:p w:rsidR="003075BC" w:rsidRPr="00331017" w:rsidRDefault="003075BC" w:rsidP="00157546">
            <w:pPr>
              <w:spacing w:before="120" w:line="220" w:lineRule="exact"/>
              <w:jc w:val="center"/>
            </w:pPr>
            <w:r w:rsidRPr="00331017">
              <w:t xml:space="preserve">№ </w:t>
            </w:r>
            <w:proofErr w:type="gramStart"/>
            <w:r w:rsidRPr="00331017">
              <w:t>п</w:t>
            </w:r>
            <w:proofErr w:type="gramEnd"/>
            <w:r w:rsidRPr="00331017">
              <w:t>/п</w:t>
            </w:r>
          </w:p>
        </w:tc>
        <w:tc>
          <w:tcPr>
            <w:tcW w:w="3119" w:type="dxa"/>
            <w:vMerge w:val="restart"/>
          </w:tcPr>
          <w:p w:rsidR="003075BC" w:rsidRPr="007B2163" w:rsidRDefault="003075BC" w:rsidP="003075BC">
            <w:pPr>
              <w:spacing w:before="120" w:line="220" w:lineRule="exact"/>
              <w:ind w:left="-249"/>
              <w:jc w:val="center"/>
            </w:pPr>
            <w:r w:rsidRPr="007B2163">
              <w:t>Виды спорта</w:t>
            </w:r>
          </w:p>
        </w:tc>
        <w:tc>
          <w:tcPr>
            <w:tcW w:w="2410" w:type="dxa"/>
          </w:tcPr>
          <w:p w:rsidR="003075BC" w:rsidRPr="00331017" w:rsidRDefault="003075BC" w:rsidP="00157546">
            <w:pPr>
              <w:spacing w:before="120" w:line="220" w:lineRule="exact"/>
              <w:jc w:val="center"/>
            </w:pPr>
            <w:r>
              <w:t>Олимпийские игры, чемпионаты, кубки, первенства мира, чемпионаты, кубки, первенства Европы и международные соревнов</w:t>
            </w:r>
            <w:r>
              <w:t>а</w:t>
            </w:r>
            <w:r>
              <w:t>ния (включенные в ЕКП)</w:t>
            </w:r>
          </w:p>
        </w:tc>
        <w:tc>
          <w:tcPr>
            <w:tcW w:w="2409" w:type="dxa"/>
          </w:tcPr>
          <w:p w:rsidR="003075BC" w:rsidRPr="00331017" w:rsidRDefault="003075BC" w:rsidP="00157546">
            <w:pPr>
              <w:spacing w:before="120" w:line="220" w:lineRule="exact"/>
              <w:jc w:val="center"/>
            </w:pPr>
            <w:r>
              <w:t>Чемпионаты, кубки, пе</w:t>
            </w:r>
            <w:r>
              <w:t>р</w:t>
            </w:r>
            <w:r>
              <w:t>венства России и спарт</w:t>
            </w:r>
            <w:r>
              <w:t>а</w:t>
            </w:r>
            <w:r>
              <w:t>киады России (вкл</w:t>
            </w:r>
            <w:r>
              <w:t>ю</w:t>
            </w:r>
            <w:r>
              <w:t>ченные в ЕКП)</w:t>
            </w:r>
          </w:p>
        </w:tc>
        <w:tc>
          <w:tcPr>
            <w:tcW w:w="1276" w:type="dxa"/>
          </w:tcPr>
          <w:p w:rsidR="003075BC" w:rsidRPr="00331017" w:rsidRDefault="003075BC" w:rsidP="00157546">
            <w:pPr>
              <w:spacing w:before="120" w:line="220" w:lineRule="exact"/>
              <w:jc w:val="center"/>
            </w:pPr>
            <w:r>
              <w:t>Всеросси</w:t>
            </w:r>
            <w:r>
              <w:t>й</w:t>
            </w:r>
            <w:r>
              <w:t>ские соре</w:t>
            </w:r>
            <w:r>
              <w:t>в</w:t>
            </w:r>
            <w:r>
              <w:t>нования (включенные в ЕКП)</w:t>
            </w:r>
          </w:p>
        </w:tc>
        <w:tc>
          <w:tcPr>
            <w:tcW w:w="1559" w:type="dxa"/>
          </w:tcPr>
          <w:p w:rsidR="003075BC" w:rsidRPr="00331017" w:rsidRDefault="003075BC" w:rsidP="00157546">
            <w:pPr>
              <w:spacing w:before="120" w:line="220" w:lineRule="exact"/>
              <w:jc w:val="center"/>
            </w:pPr>
            <w:r>
              <w:t>Межреги</w:t>
            </w:r>
            <w:r>
              <w:t>о</w:t>
            </w:r>
            <w:r>
              <w:t>нальные с</w:t>
            </w:r>
            <w:r>
              <w:t>о</w:t>
            </w:r>
            <w:r>
              <w:t>ревнования (включенные в ЕКП)</w:t>
            </w:r>
          </w:p>
        </w:tc>
        <w:tc>
          <w:tcPr>
            <w:tcW w:w="2694" w:type="dxa"/>
            <w:gridSpan w:val="2"/>
          </w:tcPr>
          <w:p w:rsidR="003075BC" w:rsidRPr="00331017" w:rsidRDefault="003075BC" w:rsidP="00157546">
            <w:pPr>
              <w:spacing w:before="120" w:line="220" w:lineRule="exact"/>
              <w:jc w:val="center"/>
            </w:pPr>
            <w:r>
              <w:t>Чемпионаты, кубки, первенства Хабаро</w:t>
            </w:r>
            <w:r>
              <w:t>в</w:t>
            </w:r>
            <w:r>
              <w:t>ского края</w:t>
            </w:r>
          </w:p>
        </w:tc>
        <w:tc>
          <w:tcPr>
            <w:tcW w:w="992" w:type="dxa"/>
            <w:vMerge w:val="restart"/>
            <w:textDirection w:val="btLr"/>
          </w:tcPr>
          <w:p w:rsidR="003075BC" w:rsidRPr="00331017" w:rsidRDefault="003075BC" w:rsidP="00157546">
            <w:pPr>
              <w:spacing w:before="120" w:line="220" w:lineRule="exact"/>
              <w:ind w:left="113" w:right="113"/>
              <w:jc w:val="center"/>
            </w:pPr>
            <w:r>
              <w:t>Дополнительные крит</w:t>
            </w:r>
            <w:r>
              <w:t>е</w:t>
            </w:r>
            <w:r>
              <w:t>рии</w:t>
            </w:r>
          </w:p>
        </w:tc>
      </w:tr>
      <w:tr w:rsidR="003075BC" w:rsidRPr="00331017" w:rsidTr="003075BC">
        <w:trPr>
          <w:trHeight w:val="483"/>
        </w:trPr>
        <w:tc>
          <w:tcPr>
            <w:tcW w:w="675" w:type="dxa"/>
            <w:vMerge/>
          </w:tcPr>
          <w:p w:rsidR="003075BC" w:rsidRPr="00331017" w:rsidRDefault="003075BC" w:rsidP="00157546">
            <w:pPr>
              <w:spacing w:before="60" w:after="60" w:line="160" w:lineRule="exact"/>
              <w:jc w:val="center"/>
            </w:pPr>
          </w:p>
        </w:tc>
        <w:tc>
          <w:tcPr>
            <w:tcW w:w="3119" w:type="dxa"/>
            <w:vMerge/>
          </w:tcPr>
          <w:p w:rsidR="003075BC" w:rsidRPr="007B2163" w:rsidRDefault="003075BC" w:rsidP="00157546">
            <w:pPr>
              <w:spacing w:before="60" w:after="60" w:line="160" w:lineRule="exact"/>
              <w:jc w:val="center"/>
            </w:pPr>
          </w:p>
        </w:tc>
        <w:tc>
          <w:tcPr>
            <w:tcW w:w="2410" w:type="dxa"/>
            <w:vMerge w:val="restart"/>
          </w:tcPr>
          <w:p w:rsidR="003075BC" w:rsidRDefault="003075BC" w:rsidP="00157546">
            <w:pPr>
              <w:spacing w:before="120" w:line="200" w:lineRule="exact"/>
              <w:jc w:val="center"/>
            </w:pPr>
            <w:r>
              <w:t>Основной состав</w:t>
            </w:r>
          </w:p>
        </w:tc>
        <w:tc>
          <w:tcPr>
            <w:tcW w:w="2409" w:type="dxa"/>
            <w:vMerge w:val="restart"/>
          </w:tcPr>
          <w:p w:rsidR="003075BC" w:rsidRPr="00331017" w:rsidRDefault="003075BC" w:rsidP="00157546">
            <w:pPr>
              <w:spacing w:before="120" w:line="200" w:lineRule="exact"/>
              <w:jc w:val="center"/>
            </w:pPr>
            <w:r>
              <w:t>Основной состав</w:t>
            </w:r>
          </w:p>
        </w:tc>
        <w:tc>
          <w:tcPr>
            <w:tcW w:w="1276" w:type="dxa"/>
            <w:vMerge w:val="restart"/>
          </w:tcPr>
          <w:p w:rsidR="003075BC" w:rsidRDefault="003075BC" w:rsidP="00157546">
            <w:pPr>
              <w:spacing w:before="120" w:line="200" w:lineRule="exact"/>
              <w:jc w:val="center"/>
            </w:pPr>
            <w:r>
              <w:t>Резервный состав</w:t>
            </w:r>
          </w:p>
        </w:tc>
        <w:tc>
          <w:tcPr>
            <w:tcW w:w="1559" w:type="dxa"/>
          </w:tcPr>
          <w:p w:rsidR="003075BC" w:rsidRDefault="003075BC" w:rsidP="00157546">
            <w:pPr>
              <w:spacing w:before="120" w:line="200" w:lineRule="exact"/>
              <w:ind w:left="-108"/>
              <w:jc w:val="center"/>
            </w:pPr>
            <w:r>
              <w:t>Основной состав</w:t>
            </w:r>
          </w:p>
        </w:tc>
        <w:tc>
          <w:tcPr>
            <w:tcW w:w="1276" w:type="dxa"/>
          </w:tcPr>
          <w:p w:rsidR="003075BC" w:rsidRPr="00331017" w:rsidRDefault="003075BC" w:rsidP="00157546">
            <w:pPr>
              <w:spacing w:before="120" w:line="200" w:lineRule="exact"/>
              <w:jc w:val="center"/>
            </w:pPr>
            <w:r>
              <w:t>Основной состав</w:t>
            </w:r>
          </w:p>
        </w:tc>
        <w:tc>
          <w:tcPr>
            <w:tcW w:w="1418" w:type="dxa"/>
          </w:tcPr>
          <w:p w:rsidR="003075BC" w:rsidRPr="00331017" w:rsidRDefault="003075BC" w:rsidP="00157546">
            <w:pPr>
              <w:spacing w:before="120" w:line="200" w:lineRule="exact"/>
              <w:jc w:val="center"/>
            </w:pPr>
            <w:r>
              <w:t>Резервный состав</w:t>
            </w:r>
          </w:p>
        </w:tc>
        <w:tc>
          <w:tcPr>
            <w:tcW w:w="992" w:type="dxa"/>
            <w:vMerge/>
          </w:tcPr>
          <w:p w:rsidR="003075BC" w:rsidRPr="00331017" w:rsidRDefault="003075BC" w:rsidP="00157546">
            <w:pPr>
              <w:spacing w:before="60" w:after="60" w:line="160" w:lineRule="exact"/>
              <w:jc w:val="center"/>
            </w:pPr>
          </w:p>
        </w:tc>
      </w:tr>
      <w:tr w:rsidR="003075BC" w:rsidRPr="00331017" w:rsidTr="003075BC">
        <w:trPr>
          <w:trHeight w:val="387"/>
        </w:trPr>
        <w:tc>
          <w:tcPr>
            <w:tcW w:w="675" w:type="dxa"/>
            <w:vMerge/>
          </w:tcPr>
          <w:p w:rsidR="003075BC" w:rsidRPr="00331017" w:rsidRDefault="003075BC" w:rsidP="00157546">
            <w:pPr>
              <w:spacing w:before="60" w:after="60" w:line="160" w:lineRule="exact"/>
              <w:jc w:val="center"/>
            </w:pPr>
          </w:p>
        </w:tc>
        <w:tc>
          <w:tcPr>
            <w:tcW w:w="3119" w:type="dxa"/>
            <w:vMerge/>
          </w:tcPr>
          <w:p w:rsidR="003075BC" w:rsidRPr="007B2163" w:rsidRDefault="003075BC" w:rsidP="00157546">
            <w:pPr>
              <w:spacing w:before="60" w:after="60" w:line="160" w:lineRule="exact"/>
              <w:jc w:val="center"/>
            </w:pPr>
          </w:p>
        </w:tc>
        <w:tc>
          <w:tcPr>
            <w:tcW w:w="2410" w:type="dxa"/>
            <w:vMerge/>
          </w:tcPr>
          <w:p w:rsidR="003075BC" w:rsidRDefault="003075BC" w:rsidP="00157546">
            <w:pPr>
              <w:spacing w:before="120" w:line="240" w:lineRule="exact"/>
              <w:jc w:val="center"/>
            </w:pPr>
          </w:p>
        </w:tc>
        <w:tc>
          <w:tcPr>
            <w:tcW w:w="2409" w:type="dxa"/>
            <w:vMerge/>
          </w:tcPr>
          <w:p w:rsidR="003075BC" w:rsidRDefault="003075BC" w:rsidP="00157546">
            <w:pPr>
              <w:spacing w:before="120" w:line="240" w:lineRule="exact"/>
              <w:jc w:val="center"/>
            </w:pPr>
          </w:p>
        </w:tc>
        <w:tc>
          <w:tcPr>
            <w:tcW w:w="1276" w:type="dxa"/>
            <w:vMerge/>
          </w:tcPr>
          <w:p w:rsidR="003075BC" w:rsidRDefault="003075BC" w:rsidP="00157546">
            <w:pPr>
              <w:spacing w:before="120" w:line="240" w:lineRule="exact"/>
              <w:jc w:val="center"/>
            </w:pPr>
          </w:p>
        </w:tc>
        <w:tc>
          <w:tcPr>
            <w:tcW w:w="4253" w:type="dxa"/>
            <w:gridSpan w:val="3"/>
          </w:tcPr>
          <w:p w:rsidR="003075BC" w:rsidRDefault="003075BC" w:rsidP="00157546">
            <w:pPr>
              <w:spacing w:before="120" w:line="200" w:lineRule="exact"/>
              <w:jc w:val="center"/>
            </w:pPr>
            <w:r>
              <w:t>При условии участия в дисциплине не менее 4-х спортсменов</w:t>
            </w:r>
          </w:p>
        </w:tc>
        <w:tc>
          <w:tcPr>
            <w:tcW w:w="992" w:type="dxa"/>
            <w:vMerge/>
          </w:tcPr>
          <w:p w:rsidR="003075BC" w:rsidRPr="00331017" w:rsidRDefault="003075BC" w:rsidP="00157546">
            <w:pPr>
              <w:spacing w:before="60" w:after="60" w:line="160" w:lineRule="exact"/>
              <w:jc w:val="center"/>
            </w:pPr>
          </w:p>
        </w:tc>
      </w:tr>
      <w:tr w:rsidR="003075BC" w:rsidTr="003075BC">
        <w:tc>
          <w:tcPr>
            <w:tcW w:w="675" w:type="dxa"/>
            <w:vAlign w:val="center"/>
          </w:tcPr>
          <w:p w:rsidR="003075BC" w:rsidRDefault="003075BC" w:rsidP="003075BC">
            <w:pPr>
              <w:jc w:val="center"/>
            </w:pPr>
            <w:r>
              <w:t>100</w:t>
            </w:r>
          </w:p>
        </w:tc>
        <w:tc>
          <w:tcPr>
            <w:tcW w:w="3119" w:type="dxa"/>
            <w:vAlign w:val="center"/>
          </w:tcPr>
          <w:p w:rsidR="003075BC" w:rsidRDefault="003075BC" w:rsidP="003075BC">
            <w:r>
              <w:t>Спортивное ориентирование</w:t>
            </w:r>
          </w:p>
        </w:tc>
        <w:tc>
          <w:tcPr>
            <w:tcW w:w="2410" w:type="dxa"/>
            <w:vAlign w:val="center"/>
          </w:tcPr>
          <w:p w:rsidR="003075BC" w:rsidRDefault="003075BC" w:rsidP="003075BC">
            <w:pPr>
              <w:jc w:val="center"/>
            </w:pPr>
            <w:r>
              <w:t>участие</w:t>
            </w:r>
          </w:p>
        </w:tc>
        <w:tc>
          <w:tcPr>
            <w:tcW w:w="2409" w:type="dxa"/>
            <w:vAlign w:val="center"/>
          </w:tcPr>
          <w:p w:rsidR="003075BC" w:rsidRDefault="003075BC" w:rsidP="003075BC">
            <w:pPr>
              <w:jc w:val="center"/>
            </w:pPr>
            <w:r>
              <w:t>1-8</w:t>
            </w:r>
          </w:p>
        </w:tc>
        <w:tc>
          <w:tcPr>
            <w:tcW w:w="1276" w:type="dxa"/>
            <w:vAlign w:val="center"/>
          </w:tcPr>
          <w:p w:rsidR="003075BC" w:rsidRDefault="003075BC" w:rsidP="003075BC">
            <w:pPr>
              <w:jc w:val="center"/>
            </w:pPr>
            <w:r>
              <w:t>1-5</w:t>
            </w:r>
          </w:p>
        </w:tc>
        <w:tc>
          <w:tcPr>
            <w:tcW w:w="1559" w:type="dxa"/>
            <w:vAlign w:val="center"/>
          </w:tcPr>
          <w:p w:rsidR="003075BC" w:rsidRDefault="003075BC" w:rsidP="003075BC">
            <w:pPr>
              <w:jc w:val="center"/>
            </w:pPr>
            <w:r>
              <w:t>1-3</w:t>
            </w:r>
          </w:p>
        </w:tc>
        <w:tc>
          <w:tcPr>
            <w:tcW w:w="1276" w:type="dxa"/>
            <w:vAlign w:val="center"/>
          </w:tcPr>
          <w:p w:rsidR="003075BC" w:rsidRDefault="003075BC" w:rsidP="003075BC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3075BC" w:rsidRDefault="003075BC" w:rsidP="003075BC">
            <w:pPr>
              <w:jc w:val="center"/>
            </w:pPr>
            <w:r>
              <w:t>2-3</w:t>
            </w:r>
          </w:p>
        </w:tc>
        <w:tc>
          <w:tcPr>
            <w:tcW w:w="992" w:type="dxa"/>
            <w:vAlign w:val="center"/>
          </w:tcPr>
          <w:p w:rsidR="003075BC" w:rsidRDefault="003075BC" w:rsidP="003075BC">
            <w:pPr>
              <w:jc w:val="center"/>
            </w:pPr>
          </w:p>
        </w:tc>
      </w:tr>
    </w:tbl>
    <w:p w:rsidR="003075BC" w:rsidRDefault="003075BC"/>
    <w:p w:rsidR="003075BC" w:rsidRDefault="003075BC"/>
    <w:p w:rsidR="003075BC" w:rsidRPr="00786427" w:rsidRDefault="003075BC" w:rsidP="003075BC">
      <w:pPr>
        <w:ind w:left="10800"/>
      </w:pPr>
    </w:p>
    <w:p w:rsidR="003075BC" w:rsidRDefault="003075BC" w:rsidP="003075BC">
      <w:pPr>
        <w:jc w:val="center"/>
      </w:pPr>
      <w:r w:rsidRPr="00786427">
        <w:t>Критерии формирования списков кандидатов в спортивные сборные команды Хабаровского края по видам спорта инвалидов (по итогам прошедшего сезона - спортсмены)</w:t>
      </w:r>
    </w:p>
    <w:p w:rsidR="00391CBF" w:rsidRPr="00786427" w:rsidRDefault="00391CBF" w:rsidP="00391CBF">
      <w:pPr>
        <w:rPr>
          <w:b/>
        </w:rPr>
      </w:pPr>
      <w:r w:rsidRPr="00786427">
        <w:rPr>
          <w:b/>
        </w:rPr>
        <w:t xml:space="preserve">Спорт лиц с поражением ОДА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708"/>
        <w:gridCol w:w="851"/>
        <w:gridCol w:w="567"/>
        <w:gridCol w:w="850"/>
        <w:gridCol w:w="567"/>
        <w:gridCol w:w="851"/>
        <w:gridCol w:w="567"/>
        <w:gridCol w:w="992"/>
        <w:gridCol w:w="567"/>
        <w:gridCol w:w="1276"/>
        <w:gridCol w:w="1276"/>
        <w:gridCol w:w="992"/>
      </w:tblGrid>
      <w:tr w:rsidR="00391CBF" w:rsidRPr="00786427" w:rsidTr="00391CBF">
        <w:trPr>
          <w:trHeight w:val="1124"/>
        </w:trPr>
        <w:tc>
          <w:tcPr>
            <w:tcW w:w="675" w:type="dxa"/>
            <w:vMerge w:val="restart"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  <w:r w:rsidRPr="00786427">
              <w:t xml:space="preserve">№ </w:t>
            </w:r>
            <w:proofErr w:type="gramStart"/>
            <w:r w:rsidRPr="00786427">
              <w:t>п</w:t>
            </w:r>
            <w:proofErr w:type="gramEnd"/>
            <w:r w:rsidRPr="00786427">
              <w:t>/п</w:t>
            </w:r>
          </w:p>
        </w:tc>
        <w:tc>
          <w:tcPr>
            <w:tcW w:w="3261" w:type="dxa"/>
            <w:vMerge w:val="restart"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  <w:r w:rsidRPr="00786427">
              <w:t>Виды спорта, спортивные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  <w:proofErr w:type="spellStart"/>
            <w:r w:rsidRPr="00786427">
              <w:t>Паралимпи</w:t>
            </w:r>
            <w:r w:rsidRPr="00786427">
              <w:t>й</w:t>
            </w:r>
            <w:r w:rsidRPr="00786427">
              <w:t>ские</w:t>
            </w:r>
            <w:proofErr w:type="spellEnd"/>
            <w:r w:rsidRPr="00786427">
              <w:t xml:space="preserve"> игры, че</w:t>
            </w:r>
            <w:r w:rsidRPr="00786427">
              <w:t>м</w:t>
            </w:r>
            <w:r w:rsidRPr="00786427">
              <w:t>пионаты, кубки, первенства мира, че</w:t>
            </w:r>
            <w:r w:rsidRPr="00786427">
              <w:t>м</w:t>
            </w:r>
            <w:r w:rsidRPr="00786427">
              <w:t>пионаты, кубки, перве</w:t>
            </w:r>
            <w:r w:rsidRPr="00786427">
              <w:t>н</w:t>
            </w:r>
            <w:r w:rsidRPr="00786427">
              <w:t>ства Европы и междун</w:t>
            </w:r>
            <w:r w:rsidRPr="00786427">
              <w:t>а</w:t>
            </w:r>
            <w:r w:rsidRPr="00786427">
              <w:t>родные соревнов</w:t>
            </w:r>
            <w:r w:rsidRPr="00786427">
              <w:t>а</w:t>
            </w:r>
            <w:r w:rsidRPr="00786427">
              <w:t xml:space="preserve">ния </w:t>
            </w:r>
          </w:p>
        </w:tc>
        <w:tc>
          <w:tcPr>
            <w:tcW w:w="1418" w:type="dxa"/>
            <w:gridSpan w:val="2"/>
            <w:vMerge w:val="restart"/>
          </w:tcPr>
          <w:p w:rsidR="003075BC" w:rsidRPr="00786427" w:rsidRDefault="003075BC" w:rsidP="00157546">
            <w:pPr>
              <w:spacing w:before="120" w:line="220" w:lineRule="exact"/>
              <w:jc w:val="center"/>
              <w:rPr>
                <w:lang w:val="en-US"/>
              </w:rPr>
            </w:pPr>
            <w:r w:rsidRPr="00786427">
              <w:t>Чемпи</w:t>
            </w:r>
            <w:r w:rsidRPr="00786427">
              <w:t>о</w:t>
            </w:r>
            <w:r w:rsidRPr="00786427">
              <w:t xml:space="preserve">нат </w:t>
            </w:r>
            <w:r w:rsidRPr="00786427">
              <w:br/>
              <w:t>Ро</w:t>
            </w:r>
            <w:r w:rsidRPr="00786427">
              <w:t>с</w:t>
            </w:r>
            <w:r w:rsidRPr="00786427">
              <w:t>сии</w:t>
            </w:r>
          </w:p>
        </w:tc>
        <w:tc>
          <w:tcPr>
            <w:tcW w:w="1417" w:type="dxa"/>
            <w:gridSpan w:val="2"/>
            <w:vMerge w:val="restart"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  <w:r w:rsidRPr="00786427">
              <w:t>Кубок России, перве</w:t>
            </w:r>
            <w:r w:rsidRPr="00786427">
              <w:t>н</w:t>
            </w:r>
            <w:r w:rsidRPr="00786427">
              <w:t>ство и всеро</w:t>
            </w:r>
            <w:r w:rsidRPr="00786427">
              <w:t>с</w:t>
            </w:r>
            <w:r w:rsidRPr="00786427">
              <w:t>сийские соревн</w:t>
            </w:r>
            <w:r w:rsidRPr="00786427">
              <w:t>о</w:t>
            </w:r>
            <w:r w:rsidRPr="00786427">
              <w:t xml:space="preserve">вания </w:t>
            </w:r>
          </w:p>
        </w:tc>
        <w:tc>
          <w:tcPr>
            <w:tcW w:w="2977" w:type="dxa"/>
            <w:gridSpan w:val="4"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  <w:r w:rsidRPr="00786427">
              <w:t>Чемпионаты и первенства Хабаровск</w:t>
            </w:r>
            <w:r w:rsidRPr="00786427">
              <w:t>о</w:t>
            </w:r>
            <w:r w:rsidRPr="00786427">
              <w:t>го края</w:t>
            </w:r>
          </w:p>
        </w:tc>
        <w:tc>
          <w:tcPr>
            <w:tcW w:w="3544" w:type="dxa"/>
            <w:gridSpan w:val="3"/>
            <w:vMerge w:val="restart"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  <w:r w:rsidRPr="00786427">
              <w:t>Краевые соревнования</w:t>
            </w:r>
          </w:p>
        </w:tc>
      </w:tr>
      <w:tr w:rsidR="00391CBF" w:rsidRPr="00786427" w:rsidTr="00391CBF">
        <w:trPr>
          <w:trHeight w:val="775"/>
        </w:trPr>
        <w:tc>
          <w:tcPr>
            <w:tcW w:w="675" w:type="dxa"/>
            <w:vMerge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</w:p>
        </w:tc>
        <w:tc>
          <w:tcPr>
            <w:tcW w:w="3261" w:type="dxa"/>
            <w:vMerge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</w:p>
        </w:tc>
        <w:tc>
          <w:tcPr>
            <w:tcW w:w="1842" w:type="dxa"/>
            <w:gridSpan w:val="2"/>
            <w:vMerge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</w:p>
        </w:tc>
        <w:tc>
          <w:tcPr>
            <w:tcW w:w="1418" w:type="dxa"/>
            <w:gridSpan w:val="2"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  <w:r w:rsidRPr="00786427">
              <w:t>мужч</w:t>
            </w:r>
            <w:r w:rsidRPr="00786427">
              <w:t>и</w:t>
            </w:r>
            <w:r w:rsidRPr="00786427">
              <w:t>ны, женщ</w:t>
            </w:r>
            <w:r w:rsidRPr="00786427">
              <w:t>и</w:t>
            </w:r>
            <w:r w:rsidRPr="00786427">
              <w:t>ны</w:t>
            </w:r>
          </w:p>
        </w:tc>
        <w:tc>
          <w:tcPr>
            <w:tcW w:w="1559" w:type="dxa"/>
            <w:gridSpan w:val="2"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  <w:proofErr w:type="gramStart"/>
            <w:r w:rsidRPr="00786427">
              <w:t>юноши, деву</w:t>
            </w:r>
            <w:r w:rsidRPr="00786427">
              <w:t>ш</w:t>
            </w:r>
            <w:r w:rsidRPr="00786427">
              <w:t>ки (12- 21 год</w:t>
            </w:r>
            <w:proofErr w:type="gramEnd"/>
          </w:p>
        </w:tc>
        <w:tc>
          <w:tcPr>
            <w:tcW w:w="3544" w:type="dxa"/>
            <w:gridSpan w:val="3"/>
            <w:vMerge/>
          </w:tcPr>
          <w:p w:rsidR="003075BC" w:rsidRPr="00786427" w:rsidRDefault="003075BC" w:rsidP="00157546">
            <w:pPr>
              <w:spacing w:before="120" w:line="220" w:lineRule="exact"/>
              <w:ind w:left="113" w:right="113"/>
              <w:jc w:val="center"/>
            </w:pPr>
          </w:p>
        </w:tc>
      </w:tr>
      <w:tr w:rsidR="00391CBF" w:rsidRPr="00786427" w:rsidTr="00391CBF">
        <w:trPr>
          <w:trHeight w:val="567"/>
        </w:trPr>
        <w:tc>
          <w:tcPr>
            <w:tcW w:w="675" w:type="dxa"/>
            <w:vMerge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</w:p>
        </w:tc>
        <w:tc>
          <w:tcPr>
            <w:tcW w:w="3261" w:type="dxa"/>
            <w:vMerge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</w:p>
        </w:tc>
        <w:tc>
          <w:tcPr>
            <w:tcW w:w="1842" w:type="dxa"/>
            <w:gridSpan w:val="2"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  <w:r w:rsidRPr="00786427">
              <w:t xml:space="preserve">Основной </w:t>
            </w:r>
            <w:r w:rsidRPr="00786427">
              <w:br/>
              <w:t>с</w:t>
            </w:r>
            <w:r w:rsidRPr="00786427">
              <w:t>о</w:t>
            </w:r>
            <w:r w:rsidRPr="00786427">
              <w:t>став</w:t>
            </w:r>
          </w:p>
        </w:tc>
        <w:tc>
          <w:tcPr>
            <w:tcW w:w="1418" w:type="dxa"/>
            <w:gridSpan w:val="2"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  <w:r w:rsidRPr="00786427">
              <w:t>Основной состав</w:t>
            </w:r>
          </w:p>
        </w:tc>
        <w:tc>
          <w:tcPr>
            <w:tcW w:w="1417" w:type="dxa"/>
            <w:gridSpan w:val="2"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  <w:r w:rsidRPr="00786427">
              <w:t>Основной с</w:t>
            </w:r>
            <w:r w:rsidRPr="00786427">
              <w:t>о</w:t>
            </w:r>
            <w:r w:rsidRPr="00786427">
              <w:t>став</w:t>
            </w:r>
          </w:p>
        </w:tc>
        <w:tc>
          <w:tcPr>
            <w:tcW w:w="1418" w:type="dxa"/>
            <w:gridSpan w:val="2"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  <w:r w:rsidRPr="00786427">
              <w:t>Основной с</w:t>
            </w:r>
            <w:r w:rsidRPr="00786427">
              <w:t>о</w:t>
            </w:r>
            <w:r w:rsidRPr="00786427">
              <w:t>став</w:t>
            </w:r>
          </w:p>
        </w:tc>
        <w:tc>
          <w:tcPr>
            <w:tcW w:w="1559" w:type="dxa"/>
            <w:gridSpan w:val="2"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  <w:r w:rsidRPr="00786427">
              <w:t>Осно</w:t>
            </w:r>
            <w:r w:rsidRPr="00786427">
              <w:t>в</w:t>
            </w:r>
            <w:r w:rsidRPr="00786427">
              <w:t xml:space="preserve">ной </w:t>
            </w:r>
            <w:r w:rsidRPr="00786427">
              <w:br/>
              <w:t>с</w:t>
            </w:r>
            <w:r w:rsidRPr="00786427">
              <w:t>о</w:t>
            </w:r>
            <w:r w:rsidRPr="00786427">
              <w:t>став</w:t>
            </w:r>
          </w:p>
        </w:tc>
        <w:tc>
          <w:tcPr>
            <w:tcW w:w="1276" w:type="dxa"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  <w:r w:rsidRPr="00786427">
              <w:t>Основной с</w:t>
            </w:r>
            <w:r w:rsidRPr="00786427">
              <w:t>о</w:t>
            </w:r>
            <w:r w:rsidRPr="00786427">
              <w:t>став</w:t>
            </w:r>
          </w:p>
        </w:tc>
        <w:tc>
          <w:tcPr>
            <w:tcW w:w="1276" w:type="dxa"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  <w:r w:rsidRPr="00786427">
              <w:t>Резер</w:t>
            </w:r>
            <w:r w:rsidRPr="00786427">
              <w:t>в</w:t>
            </w:r>
            <w:r w:rsidRPr="00786427">
              <w:t>ный с</w:t>
            </w:r>
            <w:r w:rsidRPr="00786427">
              <w:t>о</w:t>
            </w:r>
            <w:r w:rsidRPr="00786427">
              <w:t>став</w:t>
            </w:r>
          </w:p>
        </w:tc>
        <w:tc>
          <w:tcPr>
            <w:tcW w:w="992" w:type="dxa"/>
          </w:tcPr>
          <w:p w:rsidR="003075BC" w:rsidRPr="00786427" w:rsidRDefault="003075BC" w:rsidP="00157546">
            <w:pPr>
              <w:spacing w:before="120" w:line="220" w:lineRule="exact"/>
              <w:jc w:val="center"/>
            </w:pPr>
            <w:r w:rsidRPr="00786427">
              <w:t>Основной с</w:t>
            </w:r>
            <w:r w:rsidRPr="00786427">
              <w:t>о</w:t>
            </w:r>
            <w:r w:rsidRPr="00786427">
              <w:t>став</w:t>
            </w:r>
          </w:p>
        </w:tc>
      </w:tr>
      <w:tr w:rsidR="003075BC" w:rsidRPr="00786427" w:rsidTr="00391CBF">
        <w:trPr>
          <w:trHeight w:val="3963"/>
        </w:trPr>
        <w:tc>
          <w:tcPr>
            <w:tcW w:w="675" w:type="dxa"/>
            <w:vMerge/>
          </w:tcPr>
          <w:p w:rsidR="003075BC" w:rsidRPr="00786427" w:rsidRDefault="003075BC" w:rsidP="00157546">
            <w:pPr>
              <w:spacing w:before="60" w:after="60" w:line="160" w:lineRule="exact"/>
              <w:jc w:val="center"/>
            </w:pPr>
          </w:p>
        </w:tc>
        <w:tc>
          <w:tcPr>
            <w:tcW w:w="3261" w:type="dxa"/>
            <w:vMerge/>
          </w:tcPr>
          <w:p w:rsidR="003075BC" w:rsidRPr="00786427" w:rsidRDefault="003075BC" w:rsidP="00157546">
            <w:pPr>
              <w:spacing w:before="60" w:after="60" w:line="160" w:lineRule="exact"/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3075BC" w:rsidRPr="00786427" w:rsidRDefault="003075BC" w:rsidP="003075BC">
            <w:pPr>
              <w:jc w:val="center"/>
            </w:pPr>
            <w:r w:rsidRPr="00786427">
              <w:t>Личные соревнования, соревнов</w:t>
            </w:r>
            <w:r w:rsidRPr="00786427">
              <w:t>а</w:t>
            </w:r>
            <w:r w:rsidRPr="00786427">
              <w:t>ния в командных игровых спортивных дисциплинах</w:t>
            </w:r>
          </w:p>
        </w:tc>
        <w:tc>
          <w:tcPr>
            <w:tcW w:w="708" w:type="dxa"/>
            <w:textDirection w:val="btLr"/>
            <w:vAlign w:val="center"/>
          </w:tcPr>
          <w:p w:rsidR="003075BC" w:rsidRPr="00786427" w:rsidRDefault="003075BC" w:rsidP="003075BC">
            <w:pPr>
              <w:jc w:val="center"/>
            </w:pPr>
            <w:r w:rsidRPr="00786427">
              <w:t>Командные соревнования, эстаф</w:t>
            </w:r>
            <w:r w:rsidRPr="00786427">
              <w:t>е</w:t>
            </w:r>
            <w:r w:rsidRPr="00786427">
              <w:t>ты</w:t>
            </w:r>
          </w:p>
        </w:tc>
        <w:tc>
          <w:tcPr>
            <w:tcW w:w="851" w:type="dxa"/>
            <w:textDirection w:val="btLr"/>
            <w:vAlign w:val="center"/>
          </w:tcPr>
          <w:p w:rsidR="003075BC" w:rsidRPr="00786427" w:rsidRDefault="003075BC" w:rsidP="003075BC">
            <w:pPr>
              <w:jc w:val="center"/>
            </w:pPr>
            <w:r w:rsidRPr="00786427">
              <w:t>Личные соревнования, соревнования в командных игровых спортивных дисципл</w:t>
            </w:r>
            <w:r w:rsidRPr="00786427">
              <w:t>и</w:t>
            </w:r>
            <w:r w:rsidRPr="00786427">
              <w:t>нах</w:t>
            </w:r>
          </w:p>
        </w:tc>
        <w:tc>
          <w:tcPr>
            <w:tcW w:w="567" w:type="dxa"/>
            <w:textDirection w:val="btLr"/>
            <w:vAlign w:val="center"/>
          </w:tcPr>
          <w:p w:rsidR="003075BC" w:rsidRPr="00786427" w:rsidRDefault="003075BC" w:rsidP="003075BC">
            <w:pPr>
              <w:jc w:val="center"/>
            </w:pPr>
            <w:r w:rsidRPr="00786427">
              <w:t>Командные соревнования, эстаф</w:t>
            </w:r>
            <w:r w:rsidRPr="00786427">
              <w:t>е</w:t>
            </w:r>
            <w:r w:rsidRPr="00786427">
              <w:t>ты</w:t>
            </w:r>
          </w:p>
        </w:tc>
        <w:tc>
          <w:tcPr>
            <w:tcW w:w="850" w:type="dxa"/>
            <w:textDirection w:val="btLr"/>
            <w:vAlign w:val="center"/>
          </w:tcPr>
          <w:p w:rsidR="003075BC" w:rsidRPr="00786427" w:rsidRDefault="003075BC" w:rsidP="003075BC">
            <w:pPr>
              <w:jc w:val="center"/>
            </w:pPr>
            <w:r w:rsidRPr="00786427">
              <w:t>Личные соревнования, соревнования в командных игровых спортивных дисципл</w:t>
            </w:r>
            <w:r w:rsidRPr="00786427">
              <w:t>и</w:t>
            </w:r>
            <w:r w:rsidRPr="00786427">
              <w:t>нах</w:t>
            </w:r>
          </w:p>
        </w:tc>
        <w:tc>
          <w:tcPr>
            <w:tcW w:w="567" w:type="dxa"/>
            <w:textDirection w:val="btLr"/>
            <w:vAlign w:val="center"/>
          </w:tcPr>
          <w:p w:rsidR="003075BC" w:rsidRPr="00786427" w:rsidRDefault="003075BC" w:rsidP="003075BC">
            <w:pPr>
              <w:jc w:val="center"/>
            </w:pPr>
            <w:r w:rsidRPr="00786427">
              <w:t>Командные соревнования, эстаф</w:t>
            </w:r>
            <w:r w:rsidRPr="00786427">
              <w:t>е</w:t>
            </w:r>
            <w:r w:rsidRPr="00786427">
              <w:t>ты</w:t>
            </w:r>
          </w:p>
        </w:tc>
        <w:tc>
          <w:tcPr>
            <w:tcW w:w="851" w:type="dxa"/>
            <w:textDirection w:val="btLr"/>
            <w:vAlign w:val="center"/>
          </w:tcPr>
          <w:p w:rsidR="003075BC" w:rsidRPr="00786427" w:rsidRDefault="003075BC" w:rsidP="003075BC">
            <w:pPr>
              <w:jc w:val="center"/>
            </w:pPr>
            <w:r w:rsidRPr="00786427">
              <w:t>Личные соревнования, соревнования в командных игровых спортивных ди</w:t>
            </w:r>
            <w:r w:rsidRPr="00786427">
              <w:t>с</w:t>
            </w:r>
            <w:r w:rsidRPr="00786427">
              <w:t>циплинах</w:t>
            </w:r>
          </w:p>
        </w:tc>
        <w:tc>
          <w:tcPr>
            <w:tcW w:w="567" w:type="dxa"/>
            <w:textDirection w:val="btLr"/>
            <w:vAlign w:val="center"/>
          </w:tcPr>
          <w:p w:rsidR="003075BC" w:rsidRPr="00786427" w:rsidRDefault="003075BC" w:rsidP="003075BC">
            <w:pPr>
              <w:jc w:val="center"/>
            </w:pPr>
            <w:r w:rsidRPr="00786427">
              <w:t>Командные соревнования, эстаф</w:t>
            </w:r>
            <w:r w:rsidRPr="00786427">
              <w:t>е</w:t>
            </w:r>
            <w:r w:rsidRPr="00786427">
              <w:t>ты</w:t>
            </w:r>
          </w:p>
        </w:tc>
        <w:tc>
          <w:tcPr>
            <w:tcW w:w="992" w:type="dxa"/>
            <w:textDirection w:val="btLr"/>
            <w:vAlign w:val="center"/>
          </w:tcPr>
          <w:p w:rsidR="003075BC" w:rsidRPr="00786427" w:rsidRDefault="003075BC" w:rsidP="003075BC">
            <w:pPr>
              <w:jc w:val="center"/>
            </w:pPr>
            <w:r w:rsidRPr="00786427">
              <w:t>Личные соревнования, соревнования в командных игровых спортивных ди</w:t>
            </w:r>
            <w:r w:rsidRPr="00786427">
              <w:t>с</w:t>
            </w:r>
            <w:r w:rsidRPr="00786427">
              <w:t>циплинах</w:t>
            </w:r>
          </w:p>
        </w:tc>
        <w:tc>
          <w:tcPr>
            <w:tcW w:w="567" w:type="dxa"/>
            <w:textDirection w:val="btLr"/>
            <w:vAlign w:val="center"/>
          </w:tcPr>
          <w:p w:rsidR="003075BC" w:rsidRPr="00786427" w:rsidRDefault="003075BC" w:rsidP="003075BC">
            <w:pPr>
              <w:jc w:val="center"/>
            </w:pPr>
            <w:r w:rsidRPr="00786427">
              <w:t>Командные соревнования, эстаф</w:t>
            </w:r>
            <w:r w:rsidRPr="00786427">
              <w:t>е</w:t>
            </w:r>
            <w:r w:rsidRPr="00786427">
              <w:t>ты</w:t>
            </w:r>
          </w:p>
        </w:tc>
        <w:tc>
          <w:tcPr>
            <w:tcW w:w="1276" w:type="dxa"/>
            <w:textDirection w:val="btLr"/>
            <w:vAlign w:val="center"/>
          </w:tcPr>
          <w:p w:rsidR="003075BC" w:rsidRPr="00786427" w:rsidRDefault="003075BC" w:rsidP="003075BC">
            <w:pPr>
              <w:jc w:val="center"/>
            </w:pPr>
            <w:r w:rsidRPr="00786427">
              <w:t>Личные соревнования, соревнования в командных игровых спортивных дисц</w:t>
            </w:r>
            <w:r w:rsidRPr="00786427">
              <w:t>и</w:t>
            </w:r>
            <w:r w:rsidRPr="00786427">
              <w:t>плинах</w:t>
            </w:r>
          </w:p>
        </w:tc>
        <w:tc>
          <w:tcPr>
            <w:tcW w:w="1276" w:type="dxa"/>
            <w:textDirection w:val="btLr"/>
            <w:vAlign w:val="center"/>
          </w:tcPr>
          <w:p w:rsidR="003075BC" w:rsidRPr="00786427" w:rsidRDefault="003075BC" w:rsidP="003075BC">
            <w:pPr>
              <w:jc w:val="center"/>
            </w:pPr>
            <w:r w:rsidRPr="00786427">
              <w:t>Личные соревнования, соревнования в командных игровых спортивных ди</w:t>
            </w:r>
            <w:r w:rsidRPr="00786427">
              <w:t>с</w:t>
            </w:r>
            <w:r w:rsidRPr="00786427">
              <w:t>циплинах</w:t>
            </w:r>
          </w:p>
        </w:tc>
        <w:tc>
          <w:tcPr>
            <w:tcW w:w="992" w:type="dxa"/>
            <w:textDirection w:val="btLr"/>
            <w:vAlign w:val="center"/>
          </w:tcPr>
          <w:p w:rsidR="003075BC" w:rsidRPr="00786427" w:rsidRDefault="003075BC" w:rsidP="003075BC">
            <w:pPr>
              <w:jc w:val="center"/>
            </w:pPr>
            <w:r>
              <w:t>Командные соревнова</w:t>
            </w:r>
            <w:r w:rsidRPr="00786427">
              <w:t>ния, эстаф</w:t>
            </w:r>
            <w:r w:rsidRPr="00786427">
              <w:t>е</w:t>
            </w:r>
            <w:r w:rsidRPr="00786427">
              <w:t>ты</w:t>
            </w:r>
          </w:p>
        </w:tc>
      </w:tr>
      <w:tr w:rsidR="00391CBF" w:rsidTr="00391CBF">
        <w:tc>
          <w:tcPr>
            <w:tcW w:w="675" w:type="dxa"/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 w:rsidRPr="00786427">
              <w:t>1</w:t>
            </w:r>
          </w:p>
        </w:tc>
        <w:tc>
          <w:tcPr>
            <w:tcW w:w="3261" w:type="dxa"/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 w:rsidRPr="00786427">
              <w:t>2</w:t>
            </w:r>
          </w:p>
        </w:tc>
        <w:tc>
          <w:tcPr>
            <w:tcW w:w="1134" w:type="dxa"/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 w:rsidRPr="00786427">
              <w:t>3</w:t>
            </w:r>
          </w:p>
        </w:tc>
        <w:tc>
          <w:tcPr>
            <w:tcW w:w="708" w:type="dxa"/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 w:rsidRPr="00786427">
              <w:t>4</w:t>
            </w:r>
          </w:p>
        </w:tc>
        <w:tc>
          <w:tcPr>
            <w:tcW w:w="851" w:type="dxa"/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 w:rsidRPr="00786427">
              <w:t>5</w:t>
            </w:r>
          </w:p>
        </w:tc>
        <w:tc>
          <w:tcPr>
            <w:tcW w:w="567" w:type="dxa"/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 w:rsidRPr="00786427">
              <w:t>6</w:t>
            </w:r>
          </w:p>
        </w:tc>
        <w:tc>
          <w:tcPr>
            <w:tcW w:w="850" w:type="dxa"/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 w:rsidRPr="00786427">
              <w:t>7</w:t>
            </w:r>
          </w:p>
        </w:tc>
        <w:tc>
          <w:tcPr>
            <w:tcW w:w="567" w:type="dxa"/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 w:rsidRPr="00786427">
              <w:t>8</w:t>
            </w:r>
          </w:p>
        </w:tc>
        <w:tc>
          <w:tcPr>
            <w:tcW w:w="851" w:type="dxa"/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 w:rsidRPr="00786427">
              <w:t>9</w:t>
            </w:r>
          </w:p>
        </w:tc>
        <w:tc>
          <w:tcPr>
            <w:tcW w:w="567" w:type="dxa"/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>
              <w:t>15</w:t>
            </w:r>
          </w:p>
        </w:tc>
      </w:tr>
      <w:tr w:rsidR="00391CBF" w:rsidTr="00FB7014">
        <w:tc>
          <w:tcPr>
            <w:tcW w:w="675" w:type="dxa"/>
          </w:tcPr>
          <w:p w:rsidR="00391CBF" w:rsidRDefault="00391CBF">
            <w:r>
              <w:t xml:space="preserve">24. </w:t>
            </w:r>
          </w:p>
        </w:tc>
        <w:tc>
          <w:tcPr>
            <w:tcW w:w="3261" w:type="dxa"/>
            <w:vAlign w:val="bottom"/>
          </w:tcPr>
          <w:p w:rsidR="00391CBF" w:rsidRPr="00786427" w:rsidRDefault="00391CBF" w:rsidP="00157546">
            <w:r w:rsidRPr="00786427">
              <w:t>спортивное ориентир</w:t>
            </w:r>
            <w:r w:rsidRPr="00786427">
              <w:t>о</w:t>
            </w:r>
            <w:r w:rsidRPr="00786427">
              <w:t xml:space="preserve">вание </w:t>
            </w:r>
          </w:p>
        </w:tc>
        <w:tc>
          <w:tcPr>
            <w:tcW w:w="1842" w:type="dxa"/>
            <w:gridSpan w:val="2"/>
            <w:vAlign w:val="center"/>
          </w:tcPr>
          <w:p w:rsidR="00391CBF" w:rsidRDefault="00391CBF" w:rsidP="00157546">
            <w:pPr>
              <w:jc w:val="center"/>
            </w:pPr>
            <w:r w:rsidRPr="00EA6988">
              <w:t>участие</w:t>
            </w:r>
          </w:p>
        </w:tc>
        <w:tc>
          <w:tcPr>
            <w:tcW w:w="851" w:type="dxa"/>
            <w:vAlign w:val="center"/>
          </w:tcPr>
          <w:p w:rsidR="00391CBF" w:rsidRPr="00786427" w:rsidRDefault="00391CBF" w:rsidP="00157546">
            <w:pPr>
              <w:spacing w:line="240" w:lineRule="exact"/>
              <w:jc w:val="center"/>
            </w:pPr>
            <w:r>
              <w:t>1-3</w:t>
            </w:r>
          </w:p>
        </w:tc>
        <w:tc>
          <w:tcPr>
            <w:tcW w:w="567" w:type="dxa"/>
            <w:vAlign w:val="center"/>
          </w:tcPr>
          <w:p w:rsidR="00391CBF" w:rsidRPr="00786427" w:rsidRDefault="00391CBF" w:rsidP="00157546">
            <w:pPr>
              <w:spacing w:line="240" w:lineRule="exact"/>
              <w:jc w:val="center"/>
            </w:pPr>
            <w:r>
              <w:t>1-2</w:t>
            </w:r>
          </w:p>
        </w:tc>
        <w:tc>
          <w:tcPr>
            <w:tcW w:w="850" w:type="dxa"/>
            <w:vAlign w:val="center"/>
          </w:tcPr>
          <w:p w:rsidR="00391CBF" w:rsidRPr="00786427" w:rsidRDefault="00391CBF" w:rsidP="00157546">
            <w:pPr>
              <w:spacing w:line="240" w:lineRule="exact"/>
              <w:jc w:val="center"/>
            </w:pPr>
            <w:r>
              <w:t>1-2</w:t>
            </w:r>
          </w:p>
        </w:tc>
        <w:tc>
          <w:tcPr>
            <w:tcW w:w="567" w:type="dxa"/>
            <w:vAlign w:val="center"/>
          </w:tcPr>
          <w:p w:rsidR="00391CBF" w:rsidRPr="00786427" w:rsidRDefault="00391CBF" w:rsidP="00157546">
            <w:pPr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391CBF" w:rsidRPr="00786427" w:rsidRDefault="00391CBF" w:rsidP="00157546">
            <w:pPr>
              <w:spacing w:line="240" w:lineRule="exact"/>
              <w:jc w:val="center"/>
            </w:pPr>
            <w:r>
              <w:t>1-2</w:t>
            </w:r>
          </w:p>
        </w:tc>
        <w:tc>
          <w:tcPr>
            <w:tcW w:w="567" w:type="dxa"/>
            <w:vAlign w:val="center"/>
          </w:tcPr>
          <w:p w:rsidR="00391CBF" w:rsidRPr="00786427" w:rsidRDefault="00391CBF" w:rsidP="00157546">
            <w:pPr>
              <w:spacing w:line="240" w:lineRule="exact"/>
              <w:jc w:val="center"/>
            </w:pPr>
            <w:r>
              <w:t>1-2</w:t>
            </w:r>
          </w:p>
        </w:tc>
        <w:tc>
          <w:tcPr>
            <w:tcW w:w="992" w:type="dxa"/>
            <w:vAlign w:val="center"/>
          </w:tcPr>
          <w:p w:rsidR="00391CBF" w:rsidRPr="00786427" w:rsidRDefault="00391CBF" w:rsidP="00157546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91CBF" w:rsidRPr="00786427" w:rsidRDefault="00391CBF" w:rsidP="00157546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91CBF" w:rsidRPr="00786427" w:rsidRDefault="00391CBF" w:rsidP="00157546">
            <w:pPr>
              <w:spacing w:line="240" w:lineRule="exact"/>
              <w:jc w:val="center"/>
            </w:pPr>
            <w:r>
              <w:t>1-2</w:t>
            </w:r>
          </w:p>
        </w:tc>
        <w:tc>
          <w:tcPr>
            <w:tcW w:w="1276" w:type="dxa"/>
            <w:vAlign w:val="center"/>
          </w:tcPr>
          <w:p w:rsidR="00391CBF" w:rsidRPr="00786427" w:rsidRDefault="00391CBF" w:rsidP="00157546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391CBF" w:rsidRPr="00786427" w:rsidRDefault="00391CBF" w:rsidP="00157546">
            <w:pPr>
              <w:spacing w:line="240" w:lineRule="exact"/>
              <w:jc w:val="center"/>
            </w:pPr>
            <w:r>
              <w:t>1-2</w:t>
            </w:r>
          </w:p>
        </w:tc>
      </w:tr>
    </w:tbl>
    <w:p w:rsidR="003075BC" w:rsidRDefault="003075BC"/>
    <w:p w:rsidR="00391CBF" w:rsidRPr="00786427" w:rsidRDefault="00391CBF" w:rsidP="00391CBF">
      <w:pPr>
        <w:jc w:val="both"/>
        <w:rPr>
          <w:b/>
        </w:rPr>
      </w:pPr>
      <w:r w:rsidRPr="00786427">
        <w:rPr>
          <w:b/>
        </w:rPr>
        <w:t>Спорт глухих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316"/>
        <w:gridCol w:w="1040"/>
        <w:gridCol w:w="850"/>
        <w:gridCol w:w="851"/>
        <w:gridCol w:w="567"/>
        <w:gridCol w:w="709"/>
        <w:gridCol w:w="567"/>
        <w:gridCol w:w="850"/>
        <w:gridCol w:w="567"/>
        <w:gridCol w:w="709"/>
        <w:gridCol w:w="567"/>
        <w:gridCol w:w="1276"/>
        <w:gridCol w:w="1275"/>
        <w:gridCol w:w="1332"/>
      </w:tblGrid>
      <w:tr w:rsidR="00391CBF" w:rsidRPr="00786427" w:rsidTr="00157546">
        <w:trPr>
          <w:cantSplit/>
          <w:trHeight w:val="1124"/>
        </w:trPr>
        <w:tc>
          <w:tcPr>
            <w:tcW w:w="572" w:type="dxa"/>
            <w:vMerge w:val="restart"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  <w:r w:rsidRPr="00786427">
              <w:t xml:space="preserve">№ </w:t>
            </w:r>
            <w:proofErr w:type="gramStart"/>
            <w:r w:rsidRPr="00786427">
              <w:t>п</w:t>
            </w:r>
            <w:proofErr w:type="gramEnd"/>
            <w:r w:rsidRPr="00786427">
              <w:t>/п</w:t>
            </w:r>
          </w:p>
        </w:tc>
        <w:tc>
          <w:tcPr>
            <w:tcW w:w="3316" w:type="dxa"/>
            <w:vMerge w:val="restart"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  <w:r w:rsidRPr="00786427">
              <w:t>Виды спорта, спортивные дисциплины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  <w:proofErr w:type="spellStart"/>
            <w:r w:rsidRPr="00786427">
              <w:t>Паралимпи</w:t>
            </w:r>
            <w:r w:rsidRPr="00786427">
              <w:t>й</w:t>
            </w:r>
            <w:r w:rsidRPr="00786427">
              <w:t>ские</w:t>
            </w:r>
            <w:proofErr w:type="spellEnd"/>
            <w:r w:rsidRPr="00786427">
              <w:t xml:space="preserve"> игры, че</w:t>
            </w:r>
            <w:r w:rsidRPr="00786427">
              <w:t>м</w:t>
            </w:r>
            <w:r w:rsidRPr="00786427">
              <w:t>пионаты, кубки, первенства мира, че</w:t>
            </w:r>
            <w:r w:rsidRPr="00786427">
              <w:t>м</w:t>
            </w:r>
            <w:r w:rsidRPr="00786427">
              <w:t>пионаты, кубки, перве</w:t>
            </w:r>
            <w:r w:rsidRPr="00786427">
              <w:t>н</w:t>
            </w:r>
            <w:r w:rsidRPr="00786427">
              <w:t>ства Европы и междун</w:t>
            </w:r>
            <w:r w:rsidRPr="00786427">
              <w:t>а</w:t>
            </w:r>
            <w:r w:rsidRPr="00786427">
              <w:t>родные соревнов</w:t>
            </w:r>
            <w:r w:rsidRPr="00786427">
              <w:t>а</w:t>
            </w:r>
            <w:r w:rsidRPr="00786427">
              <w:t xml:space="preserve">ния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  <w:rPr>
                <w:lang w:val="en-US"/>
              </w:rPr>
            </w:pPr>
            <w:r w:rsidRPr="00786427">
              <w:t>Чемпи</w:t>
            </w:r>
            <w:r w:rsidRPr="00786427">
              <w:t>о</w:t>
            </w:r>
            <w:r w:rsidRPr="00786427">
              <w:t xml:space="preserve">нат </w:t>
            </w:r>
            <w:r w:rsidRPr="00786427">
              <w:br/>
              <w:t>Ро</w:t>
            </w:r>
            <w:r w:rsidRPr="00786427">
              <w:t>с</w:t>
            </w:r>
            <w:r w:rsidRPr="00786427">
              <w:t>сии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  <w:r w:rsidRPr="00786427">
              <w:t>Кубок России, перве</w:t>
            </w:r>
            <w:r w:rsidRPr="00786427">
              <w:t>н</w:t>
            </w:r>
            <w:r w:rsidRPr="00786427">
              <w:t>ство и всеро</w:t>
            </w:r>
            <w:r w:rsidRPr="00786427">
              <w:t>с</w:t>
            </w:r>
            <w:r w:rsidRPr="00786427">
              <w:t>сийские соревн</w:t>
            </w:r>
            <w:r w:rsidRPr="00786427">
              <w:t>о</w:t>
            </w:r>
            <w:r w:rsidRPr="00786427">
              <w:t xml:space="preserve">вания </w:t>
            </w:r>
          </w:p>
        </w:tc>
        <w:tc>
          <w:tcPr>
            <w:tcW w:w="2693" w:type="dxa"/>
            <w:gridSpan w:val="4"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  <w:r w:rsidRPr="00786427">
              <w:t>Чемпионаты и первенства Хабаровск</w:t>
            </w:r>
            <w:r w:rsidRPr="00786427">
              <w:t>о</w:t>
            </w:r>
            <w:r w:rsidRPr="00786427">
              <w:t>го края</w:t>
            </w:r>
          </w:p>
        </w:tc>
        <w:tc>
          <w:tcPr>
            <w:tcW w:w="3883" w:type="dxa"/>
            <w:gridSpan w:val="3"/>
            <w:vMerge w:val="restart"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  <w:r w:rsidRPr="00786427">
              <w:t>Краевые соревнования</w:t>
            </w:r>
          </w:p>
        </w:tc>
      </w:tr>
      <w:tr w:rsidR="00391CBF" w:rsidRPr="00786427" w:rsidTr="00157546">
        <w:trPr>
          <w:cantSplit/>
          <w:trHeight w:val="775"/>
        </w:trPr>
        <w:tc>
          <w:tcPr>
            <w:tcW w:w="572" w:type="dxa"/>
            <w:vMerge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</w:p>
        </w:tc>
        <w:tc>
          <w:tcPr>
            <w:tcW w:w="3316" w:type="dxa"/>
            <w:vMerge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  <w:r w:rsidRPr="00786427">
              <w:t>мужч</w:t>
            </w:r>
            <w:r w:rsidRPr="00786427">
              <w:t>и</w:t>
            </w:r>
            <w:r w:rsidRPr="00786427">
              <w:t>ны, женщ</w:t>
            </w:r>
            <w:r w:rsidRPr="00786427">
              <w:t>и</w:t>
            </w:r>
            <w:r w:rsidRPr="00786427">
              <w:t>ны</w:t>
            </w:r>
          </w:p>
        </w:tc>
        <w:tc>
          <w:tcPr>
            <w:tcW w:w="1276" w:type="dxa"/>
            <w:gridSpan w:val="2"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  <w:proofErr w:type="gramStart"/>
            <w:r w:rsidRPr="00786427">
              <w:t>юн</w:t>
            </w:r>
            <w:r w:rsidRPr="00786427">
              <w:t>о</w:t>
            </w:r>
            <w:r w:rsidRPr="00786427">
              <w:t>ши, деву</w:t>
            </w:r>
            <w:r w:rsidRPr="00786427">
              <w:t>ш</w:t>
            </w:r>
            <w:r w:rsidRPr="00786427">
              <w:t>ки (12- 21 год</w:t>
            </w:r>
            <w:proofErr w:type="gramEnd"/>
          </w:p>
        </w:tc>
        <w:tc>
          <w:tcPr>
            <w:tcW w:w="3883" w:type="dxa"/>
            <w:gridSpan w:val="3"/>
            <w:vMerge/>
            <w:vAlign w:val="center"/>
          </w:tcPr>
          <w:p w:rsidR="00391CBF" w:rsidRPr="00786427" w:rsidRDefault="00391CBF" w:rsidP="00157546">
            <w:pPr>
              <w:spacing w:before="120" w:line="220" w:lineRule="exact"/>
              <w:ind w:left="113" w:right="113"/>
              <w:jc w:val="center"/>
            </w:pPr>
          </w:p>
        </w:tc>
      </w:tr>
      <w:tr w:rsidR="00391CBF" w:rsidRPr="00786427" w:rsidTr="00157546">
        <w:trPr>
          <w:cantSplit/>
          <w:trHeight w:val="567"/>
        </w:trPr>
        <w:tc>
          <w:tcPr>
            <w:tcW w:w="572" w:type="dxa"/>
            <w:vMerge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</w:p>
        </w:tc>
        <w:tc>
          <w:tcPr>
            <w:tcW w:w="3316" w:type="dxa"/>
            <w:vMerge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  <w:r w:rsidRPr="00786427">
              <w:t xml:space="preserve">Основной </w:t>
            </w:r>
            <w:r w:rsidRPr="00786427">
              <w:br/>
              <w:t>с</w:t>
            </w:r>
            <w:r w:rsidRPr="00786427">
              <w:t>о</w:t>
            </w:r>
            <w:r w:rsidRPr="00786427">
              <w:t>став</w:t>
            </w:r>
          </w:p>
        </w:tc>
        <w:tc>
          <w:tcPr>
            <w:tcW w:w="1418" w:type="dxa"/>
            <w:gridSpan w:val="2"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  <w:r w:rsidRPr="00786427">
              <w:t>Основной состав</w:t>
            </w:r>
          </w:p>
        </w:tc>
        <w:tc>
          <w:tcPr>
            <w:tcW w:w="1276" w:type="dxa"/>
            <w:gridSpan w:val="2"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  <w:r w:rsidRPr="00786427">
              <w:t>Основной с</w:t>
            </w:r>
            <w:r w:rsidRPr="00786427">
              <w:t>о</w:t>
            </w:r>
            <w:r w:rsidRPr="00786427">
              <w:t>став</w:t>
            </w:r>
          </w:p>
        </w:tc>
        <w:tc>
          <w:tcPr>
            <w:tcW w:w="1417" w:type="dxa"/>
            <w:gridSpan w:val="2"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  <w:r w:rsidRPr="00786427">
              <w:t>Основной с</w:t>
            </w:r>
            <w:r w:rsidRPr="00786427">
              <w:t>о</w:t>
            </w:r>
            <w:r w:rsidRPr="00786427">
              <w:t>став</w:t>
            </w:r>
          </w:p>
        </w:tc>
        <w:tc>
          <w:tcPr>
            <w:tcW w:w="1276" w:type="dxa"/>
            <w:gridSpan w:val="2"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  <w:r w:rsidRPr="00786427">
              <w:t>Осно</w:t>
            </w:r>
            <w:r w:rsidRPr="00786427">
              <w:t>в</w:t>
            </w:r>
            <w:r w:rsidRPr="00786427">
              <w:t xml:space="preserve">ной </w:t>
            </w:r>
            <w:r w:rsidRPr="00786427">
              <w:br/>
              <w:t>с</w:t>
            </w:r>
            <w:r w:rsidRPr="00786427">
              <w:t>о</w:t>
            </w:r>
            <w:r w:rsidRPr="00786427">
              <w:t>став</w:t>
            </w:r>
          </w:p>
        </w:tc>
        <w:tc>
          <w:tcPr>
            <w:tcW w:w="1276" w:type="dxa"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  <w:r w:rsidRPr="00786427">
              <w:t>Осно</w:t>
            </w:r>
            <w:r w:rsidRPr="00786427">
              <w:t>в</w:t>
            </w:r>
            <w:r w:rsidRPr="00786427">
              <w:t>ной с</w:t>
            </w:r>
            <w:r w:rsidRPr="00786427">
              <w:t>о</w:t>
            </w:r>
            <w:r w:rsidRPr="00786427">
              <w:t>став</w:t>
            </w:r>
          </w:p>
        </w:tc>
        <w:tc>
          <w:tcPr>
            <w:tcW w:w="1275" w:type="dxa"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  <w:r w:rsidRPr="00786427">
              <w:t>Резер</w:t>
            </w:r>
            <w:r w:rsidRPr="00786427">
              <w:t>в</w:t>
            </w:r>
            <w:r w:rsidRPr="00786427">
              <w:t>ный с</w:t>
            </w:r>
            <w:r w:rsidRPr="00786427">
              <w:t>о</w:t>
            </w:r>
            <w:r w:rsidRPr="00786427">
              <w:t>став</w:t>
            </w:r>
          </w:p>
        </w:tc>
        <w:tc>
          <w:tcPr>
            <w:tcW w:w="1332" w:type="dxa"/>
            <w:vAlign w:val="center"/>
          </w:tcPr>
          <w:p w:rsidR="00391CBF" w:rsidRPr="00786427" w:rsidRDefault="00391CBF" w:rsidP="00157546">
            <w:pPr>
              <w:spacing w:before="120" w:line="220" w:lineRule="exact"/>
              <w:jc w:val="center"/>
            </w:pPr>
            <w:r w:rsidRPr="00786427">
              <w:t>Осно</w:t>
            </w:r>
            <w:r w:rsidRPr="00786427">
              <w:t>в</w:t>
            </w:r>
            <w:r w:rsidRPr="00786427">
              <w:t>ной с</w:t>
            </w:r>
            <w:r w:rsidRPr="00786427">
              <w:t>о</w:t>
            </w:r>
            <w:r w:rsidRPr="00786427">
              <w:t>став</w:t>
            </w:r>
          </w:p>
        </w:tc>
      </w:tr>
      <w:tr w:rsidR="00391CBF" w:rsidRPr="00786427" w:rsidTr="00157546">
        <w:trPr>
          <w:cantSplit/>
          <w:trHeight w:val="3963"/>
        </w:trPr>
        <w:tc>
          <w:tcPr>
            <w:tcW w:w="572" w:type="dxa"/>
            <w:vMerge/>
          </w:tcPr>
          <w:p w:rsidR="00391CBF" w:rsidRPr="00786427" w:rsidRDefault="00391CBF" w:rsidP="00157546">
            <w:pPr>
              <w:spacing w:before="60" w:after="60" w:line="160" w:lineRule="exact"/>
              <w:jc w:val="center"/>
            </w:pPr>
          </w:p>
        </w:tc>
        <w:tc>
          <w:tcPr>
            <w:tcW w:w="3316" w:type="dxa"/>
            <w:vMerge/>
          </w:tcPr>
          <w:p w:rsidR="00391CBF" w:rsidRPr="00786427" w:rsidRDefault="00391CBF" w:rsidP="00157546">
            <w:pPr>
              <w:spacing w:before="60" w:after="60" w:line="160" w:lineRule="exact"/>
              <w:jc w:val="center"/>
            </w:pPr>
          </w:p>
        </w:tc>
        <w:tc>
          <w:tcPr>
            <w:tcW w:w="1040" w:type="dxa"/>
            <w:textDirection w:val="btLr"/>
            <w:vAlign w:val="center"/>
          </w:tcPr>
          <w:p w:rsidR="00391CBF" w:rsidRPr="00786427" w:rsidRDefault="00391CBF" w:rsidP="00157546">
            <w:pPr>
              <w:spacing w:before="120" w:line="240" w:lineRule="exact"/>
              <w:jc w:val="center"/>
            </w:pPr>
            <w:r w:rsidRPr="00786427">
              <w:t>Личные соревнования, соревнов</w:t>
            </w:r>
            <w:r w:rsidRPr="00786427">
              <w:t>а</w:t>
            </w:r>
            <w:r w:rsidRPr="00786427">
              <w:t>ния в командных игровых спортивных дисциплинах</w:t>
            </w:r>
          </w:p>
        </w:tc>
        <w:tc>
          <w:tcPr>
            <w:tcW w:w="850" w:type="dxa"/>
            <w:textDirection w:val="btLr"/>
            <w:vAlign w:val="center"/>
          </w:tcPr>
          <w:p w:rsidR="00391CBF" w:rsidRPr="00786427" w:rsidRDefault="00391CBF" w:rsidP="00157546">
            <w:pPr>
              <w:spacing w:before="120" w:line="240" w:lineRule="exact"/>
              <w:ind w:left="113" w:right="113"/>
              <w:jc w:val="center"/>
            </w:pPr>
            <w:r w:rsidRPr="00786427">
              <w:t>Командные соревнования, эстаф</w:t>
            </w:r>
            <w:r w:rsidRPr="00786427">
              <w:t>е</w:t>
            </w:r>
            <w:r w:rsidRPr="00786427">
              <w:t>ты</w:t>
            </w:r>
          </w:p>
        </w:tc>
        <w:tc>
          <w:tcPr>
            <w:tcW w:w="851" w:type="dxa"/>
            <w:textDirection w:val="btLr"/>
            <w:vAlign w:val="center"/>
          </w:tcPr>
          <w:p w:rsidR="00391CBF" w:rsidRPr="00786427" w:rsidRDefault="00391CBF" w:rsidP="00157546">
            <w:pPr>
              <w:spacing w:before="120" w:line="240" w:lineRule="exact"/>
              <w:ind w:left="113" w:right="113"/>
              <w:jc w:val="center"/>
            </w:pPr>
            <w:r w:rsidRPr="00786427">
              <w:t>Личные соревнования, соревнования в командных игровых спортивных дисципл</w:t>
            </w:r>
            <w:r w:rsidRPr="00786427">
              <w:t>и</w:t>
            </w:r>
            <w:r w:rsidRPr="00786427">
              <w:t>нах</w:t>
            </w:r>
          </w:p>
        </w:tc>
        <w:tc>
          <w:tcPr>
            <w:tcW w:w="567" w:type="dxa"/>
            <w:textDirection w:val="btLr"/>
            <w:vAlign w:val="center"/>
          </w:tcPr>
          <w:p w:rsidR="00391CBF" w:rsidRPr="00786427" w:rsidRDefault="00391CBF" w:rsidP="00157546">
            <w:pPr>
              <w:spacing w:before="120" w:line="240" w:lineRule="exact"/>
              <w:ind w:left="113" w:right="113"/>
              <w:jc w:val="center"/>
            </w:pPr>
            <w:r w:rsidRPr="00786427">
              <w:t>Командные соревнования, эстаф</w:t>
            </w:r>
            <w:r w:rsidRPr="00786427">
              <w:t>е</w:t>
            </w:r>
            <w:r w:rsidRPr="00786427">
              <w:t>ты</w:t>
            </w:r>
          </w:p>
        </w:tc>
        <w:tc>
          <w:tcPr>
            <w:tcW w:w="709" w:type="dxa"/>
            <w:textDirection w:val="btLr"/>
            <w:vAlign w:val="center"/>
          </w:tcPr>
          <w:p w:rsidR="00391CBF" w:rsidRPr="00786427" w:rsidRDefault="00391CBF" w:rsidP="00157546">
            <w:pPr>
              <w:spacing w:before="120" w:line="240" w:lineRule="exact"/>
              <w:ind w:left="113" w:right="113"/>
              <w:jc w:val="center"/>
            </w:pPr>
            <w:r w:rsidRPr="00786427">
              <w:t>Личные соревнования, соревнования в командных игровых спортивных дисципл</w:t>
            </w:r>
            <w:r w:rsidRPr="00786427">
              <w:t>и</w:t>
            </w:r>
            <w:r w:rsidRPr="00786427">
              <w:t>нах</w:t>
            </w:r>
          </w:p>
        </w:tc>
        <w:tc>
          <w:tcPr>
            <w:tcW w:w="567" w:type="dxa"/>
            <w:textDirection w:val="btLr"/>
            <w:vAlign w:val="center"/>
          </w:tcPr>
          <w:p w:rsidR="00391CBF" w:rsidRPr="00786427" w:rsidRDefault="00391CBF" w:rsidP="00157546">
            <w:pPr>
              <w:spacing w:before="120" w:line="240" w:lineRule="exact"/>
              <w:ind w:left="113" w:right="113"/>
              <w:jc w:val="center"/>
            </w:pPr>
            <w:r w:rsidRPr="00786427">
              <w:t>Командные соревнования, эстаф</w:t>
            </w:r>
            <w:r w:rsidRPr="00786427">
              <w:t>е</w:t>
            </w:r>
            <w:r w:rsidRPr="00786427">
              <w:t>ты</w:t>
            </w:r>
          </w:p>
        </w:tc>
        <w:tc>
          <w:tcPr>
            <w:tcW w:w="850" w:type="dxa"/>
            <w:textDirection w:val="btLr"/>
            <w:vAlign w:val="center"/>
          </w:tcPr>
          <w:p w:rsidR="00391CBF" w:rsidRPr="00786427" w:rsidRDefault="00391CBF" w:rsidP="00157546">
            <w:pPr>
              <w:spacing w:before="120" w:line="240" w:lineRule="exact"/>
              <w:ind w:left="-108" w:right="113"/>
              <w:jc w:val="center"/>
            </w:pPr>
            <w:r w:rsidRPr="00786427">
              <w:t>Личные соревнования, соревнования в командных игровых спортивных ди</w:t>
            </w:r>
            <w:r w:rsidRPr="00786427">
              <w:t>с</w:t>
            </w:r>
            <w:r w:rsidRPr="00786427">
              <w:t>циплинах</w:t>
            </w:r>
          </w:p>
        </w:tc>
        <w:tc>
          <w:tcPr>
            <w:tcW w:w="567" w:type="dxa"/>
            <w:textDirection w:val="btLr"/>
            <w:vAlign w:val="center"/>
          </w:tcPr>
          <w:p w:rsidR="00391CBF" w:rsidRPr="00786427" w:rsidRDefault="00391CBF" w:rsidP="00157546">
            <w:pPr>
              <w:spacing w:before="120" w:line="240" w:lineRule="exact"/>
              <w:ind w:left="-108" w:right="113"/>
              <w:jc w:val="center"/>
            </w:pPr>
            <w:r w:rsidRPr="00786427">
              <w:t>Командные соревнования, эстаф</w:t>
            </w:r>
            <w:r w:rsidRPr="00786427">
              <w:t>е</w:t>
            </w:r>
            <w:r w:rsidRPr="00786427">
              <w:t>ты</w:t>
            </w:r>
          </w:p>
        </w:tc>
        <w:tc>
          <w:tcPr>
            <w:tcW w:w="709" w:type="dxa"/>
            <w:textDirection w:val="btLr"/>
            <w:vAlign w:val="center"/>
          </w:tcPr>
          <w:p w:rsidR="00391CBF" w:rsidRPr="00786427" w:rsidRDefault="00391CBF" w:rsidP="00157546">
            <w:pPr>
              <w:spacing w:before="120" w:line="240" w:lineRule="exact"/>
              <w:ind w:left="-108" w:right="113"/>
              <w:jc w:val="center"/>
            </w:pPr>
            <w:r w:rsidRPr="00786427">
              <w:t>Личные соревнования, соревнования в командных игровых спортивных ди</w:t>
            </w:r>
            <w:r w:rsidRPr="00786427">
              <w:t>с</w:t>
            </w:r>
            <w:r w:rsidRPr="00786427">
              <w:t>циплинах</w:t>
            </w:r>
          </w:p>
        </w:tc>
        <w:tc>
          <w:tcPr>
            <w:tcW w:w="567" w:type="dxa"/>
            <w:textDirection w:val="btLr"/>
            <w:vAlign w:val="center"/>
          </w:tcPr>
          <w:p w:rsidR="00391CBF" w:rsidRPr="00786427" w:rsidRDefault="00391CBF" w:rsidP="00157546">
            <w:pPr>
              <w:spacing w:before="120" w:line="240" w:lineRule="exact"/>
              <w:ind w:left="-108" w:right="113"/>
              <w:jc w:val="center"/>
            </w:pPr>
            <w:r w:rsidRPr="00786427">
              <w:t>Командные соревнования, эстаф</w:t>
            </w:r>
            <w:r w:rsidRPr="00786427">
              <w:t>е</w:t>
            </w:r>
            <w:r w:rsidRPr="00786427">
              <w:t>ты</w:t>
            </w:r>
          </w:p>
        </w:tc>
        <w:tc>
          <w:tcPr>
            <w:tcW w:w="1276" w:type="dxa"/>
            <w:textDirection w:val="btLr"/>
            <w:vAlign w:val="center"/>
          </w:tcPr>
          <w:p w:rsidR="00391CBF" w:rsidRPr="00786427" w:rsidRDefault="00391CBF" w:rsidP="00157546">
            <w:pPr>
              <w:spacing w:before="120" w:line="240" w:lineRule="exact"/>
              <w:ind w:left="113" w:right="113"/>
              <w:jc w:val="center"/>
            </w:pPr>
            <w:r w:rsidRPr="00786427">
              <w:t>Личные соревнования, соревнования в командных игровых спортивных дисц</w:t>
            </w:r>
            <w:r w:rsidRPr="00786427">
              <w:t>и</w:t>
            </w:r>
            <w:r w:rsidRPr="00786427">
              <w:t>плинах</w:t>
            </w:r>
          </w:p>
        </w:tc>
        <w:tc>
          <w:tcPr>
            <w:tcW w:w="1275" w:type="dxa"/>
            <w:textDirection w:val="btLr"/>
            <w:vAlign w:val="center"/>
          </w:tcPr>
          <w:p w:rsidR="00391CBF" w:rsidRPr="00786427" w:rsidRDefault="00391CBF" w:rsidP="00157546">
            <w:pPr>
              <w:spacing w:before="120" w:line="240" w:lineRule="exact"/>
              <w:ind w:left="113" w:right="113"/>
              <w:jc w:val="center"/>
            </w:pPr>
            <w:r w:rsidRPr="00786427">
              <w:t>Личные соревнования, соревнования в командных игровых спортивных ди</w:t>
            </w:r>
            <w:r w:rsidRPr="00786427">
              <w:t>с</w:t>
            </w:r>
            <w:r w:rsidRPr="00786427">
              <w:t>циплинах</w:t>
            </w:r>
          </w:p>
        </w:tc>
        <w:tc>
          <w:tcPr>
            <w:tcW w:w="1332" w:type="dxa"/>
            <w:textDirection w:val="btLr"/>
            <w:vAlign w:val="center"/>
          </w:tcPr>
          <w:p w:rsidR="00391CBF" w:rsidRPr="00786427" w:rsidRDefault="00391CBF" w:rsidP="00157546">
            <w:pPr>
              <w:spacing w:before="120" w:line="240" w:lineRule="exact"/>
              <w:ind w:left="113" w:right="113"/>
              <w:jc w:val="center"/>
            </w:pPr>
            <w:r>
              <w:t>Командные соревнова</w:t>
            </w:r>
            <w:r w:rsidRPr="00786427">
              <w:t>ния, эстаф</w:t>
            </w:r>
            <w:r w:rsidRPr="00786427">
              <w:t>е</w:t>
            </w:r>
            <w:r w:rsidRPr="00786427">
              <w:t>ты</w:t>
            </w:r>
          </w:p>
        </w:tc>
      </w:tr>
    </w:tbl>
    <w:p w:rsidR="00391CBF" w:rsidRDefault="00391CBF"/>
    <w:tbl>
      <w:tblPr>
        <w:tblW w:w="15051" w:type="dxa"/>
        <w:tblLayout w:type="fixed"/>
        <w:tblLook w:val="00A0" w:firstRow="1" w:lastRow="0" w:firstColumn="1" w:lastColumn="0" w:noHBand="0" w:noVBand="0"/>
      </w:tblPr>
      <w:tblGrid>
        <w:gridCol w:w="571"/>
        <w:gridCol w:w="3317"/>
        <w:gridCol w:w="1040"/>
        <w:gridCol w:w="850"/>
        <w:gridCol w:w="851"/>
        <w:gridCol w:w="567"/>
        <w:gridCol w:w="709"/>
        <w:gridCol w:w="567"/>
        <w:gridCol w:w="850"/>
        <w:gridCol w:w="567"/>
        <w:gridCol w:w="709"/>
        <w:gridCol w:w="567"/>
        <w:gridCol w:w="1276"/>
        <w:gridCol w:w="1275"/>
        <w:gridCol w:w="1335"/>
      </w:tblGrid>
      <w:tr w:rsidR="00391CBF" w:rsidRPr="00786427" w:rsidTr="00157546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 w:rsidRPr="00786427"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 w:rsidRPr="00786427"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 w:rsidRPr="0078642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 w:rsidRPr="0078642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 w:rsidRPr="0078642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 w:rsidRPr="0078642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 w:rsidRPr="00786427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 w:rsidRPr="00786427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 w:rsidRPr="00786427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>
              <w:t>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F" w:rsidRPr="00786427" w:rsidRDefault="00391CBF" w:rsidP="00157546">
            <w:pPr>
              <w:spacing w:before="120" w:line="200" w:lineRule="exact"/>
              <w:jc w:val="center"/>
            </w:pPr>
            <w:r>
              <w:t>15</w:t>
            </w:r>
          </w:p>
        </w:tc>
      </w:tr>
      <w:tr w:rsidR="00391CBF" w:rsidRPr="00786427" w:rsidTr="0015754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F" w:rsidRPr="00786427" w:rsidRDefault="00391CBF" w:rsidP="00391CBF">
            <w:pPr>
              <w:spacing w:before="120" w:line="200" w:lineRule="exact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CBF" w:rsidRPr="00786427" w:rsidRDefault="00391CBF" w:rsidP="00157546">
            <w:r w:rsidRPr="00786427">
              <w:t>спортивное ориентир</w:t>
            </w:r>
            <w:r w:rsidRPr="00786427">
              <w:t>о</w:t>
            </w:r>
            <w:r w:rsidRPr="00786427">
              <w:t xml:space="preserve">вание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BF" w:rsidRDefault="00391CBF" w:rsidP="00157546">
            <w:pPr>
              <w:jc w:val="center"/>
            </w:pPr>
            <w:r w:rsidRPr="00275112">
              <w:t>участие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BF" w:rsidRDefault="00391CBF" w:rsidP="00157546">
            <w:pPr>
              <w:spacing w:line="240" w:lineRule="exact"/>
              <w:jc w:val="center"/>
            </w:pPr>
            <w:r w:rsidRPr="00893A93"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BF" w:rsidRPr="00786427" w:rsidRDefault="00391CBF" w:rsidP="00157546">
            <w:pPr>
              <w:spacing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BF" w:rsidRDefault="00391CBF" w:rsidP="00157546">
            <w:pPr>
              <w:spacing w:line="240" w:lineRule="exact"/>
              <w:jc w:val="center"/>
            </w:pPr>
            <w:r w:rsidRPr="00A872CA"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BF" w:rsidRPr="00786427" w:rsidRDefault="00391CBF" w:rsidP="00157546">
            <w:pPr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BF" w:rsidRDefault="00391CBF" w:rsidP="00157546">
            <w:pPr>
              <w:spacing w:line="240" w:lineRule="exact"/>
              <w:jc w:val="center"/>
            </w:pPr>
            <w:r w:rsidRPr="0073488C"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BF" w:rsidRPr="00786427" w:rsidRDefault="00391CBF" w:rsidP="00157546">
            <w:pPr>
              <w:spacing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BF" w:rsidRDefault="00391CBF" w:rsidP="00157546">
            <w:pPr>
              <w:spacing w:line="240" w:lineRule="exact"/>
              <w:jc w:val="center"/>
            </w:pPr>
            <w:r w:rsidRPr="00B8046B"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BF" w:rsidRPr="00786427" w:rsidRDefault="00391CBF" w:rsidP="00157546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BF" w:rsidRDefault="00391CBF" w:rsidP="00157546">
            <w:pPr>
              <w:spacing w:line="240" w:lineRule="exact"/>
              <w:jc w:val="center"/>
            </w:pPr>
            <w:r w:rsidRPr="000F1463">
              <w:t>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BF" w:rsidRPr="00786427" w:rsidRDefault="00391CBF" w:rsidP="00157546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BF" w:rsidRPr="00786427" w:rsidRDefault="00391CBF" w:rsidP="00157546">
            <w:pPr>
              <w:spacing w:line="240" w:lineRule="exact"/>
              <w:jc w:val="center"/>
            </w:pPr>
          </w:p>
        </w:tc>
      </w:tr>
    </w:tbl>
    <w:p w:rsidR="00391CBF" w:rsidRDefault="00391CBF"/>
    <w:p w:rsidR="00AD3992" w:rsidRPr="00236BA1" w:rsidRDefault="00AD3992" w:rsidP="00AD3992">
      <w:pPr>
        <w:spacing w:line="240" w:lineRule="exact"/>
        <w:jc w:val="center"/>
        <w:rPr>
          <w:sz w:val="28"/>
          <w:szCs w:val="28"/>
        </w:rPr>
      </w:pPr>
      <w:r w:rsidRPr="00236BA1">
        <w:rPr>
          <w:sz w:val="28"/>
          <w:szCs w:val="28"/>
        </w:rPr>
        <w:t>Критерии формирования списков кандидатов в спортивные сборные команды Хабаровского края для установления предельной численности спортсменов, включаемых в списки кандидатов в спортивные сборные команды Хабаро</w:t>
      </w:r>
      <w:r w:rsidRPr="00236BA1">
        <w:rPr>
          <w:sz w:val="28"/>
          <w:szCs w:val="28"/>
        </w:rPr>
        <w:t>в</w:t>
      </w:r>
      <w:r w:rsidRPr="00236BA1">
        <w:rPr>
          <w:sz w:val="28"/>
          <w:szCs w:val="28"/>
        </w:rPr>
        <w:t>ского края</w:t>
      </w:r>
    </w:p>
    <w:p w:rsidR="00AD3992" w:rsidRPr="00236BA1" w:rsidRDefault="00AD3992" w:rsidP="00AD3992">
      <w:pPr>
        <w:rPr>
          <w:sz w:val="28"/>
          <w:szCs w:val="28"/>
        </w:rPr>
      </w:pPr>
    </w:p>
    <w:p w:rsidR="00AD3992" w:rsidRPr="00236BA1" w:rsidRDefault="00AD3992" w:rsidP="00AD3992">
      <w:pPr>
        <w:pStyle w:val="a4"/>
        <w:ind w:left="0" w:firstLine="708"/>
      </w:pPr>
      <w:r w:rsidRPr="00236BA1">
        <w:t>1. Мужчины, женщины:</w:t>
      </w:r>
    </w:p>
    <w:p w:rsidR="00AD3992" w:rsidRDefault="00AD3992" w:rsidP="00AD3992">
      <w:pPr>
        <w:pStyle w:val="a4"/>
        <w:ind w:left="0" w:firstLine="708"/>
      </w:pPr>
      <w:r>
        <w:t>а) основной состав:</w:t>
      </w:r>
    </w:p>
    <w:p w:rsidR="00AD3992" w:rsidRDefault="00AD3992" w:rsidP="00AD3992">
      <w:pPr>
        <w:pStyle w:val="a4"/>
        <w:ind w:left="0" w:firstLine="708"/>
      </w:pPr>
      <w:r>
        <w:t>командные игровые виды спорта (спортивные дисциплины) – 1,5 с</w:t>
      </w:r>
      <w:r>
        <w:t>о</w:t>
      </w:r>
      <w:r>
        <w:t>става заявочного листа на чемпионат России;</w:t>
      </w:r>
    </w:p>
    <w:p w:rsidR="00AD3992" w:rsidRDefault="00AD3992" w:rsidP="00AD3992">
      <w:pPr>
        <w:pStyle w:val="a4"/>
        <w:ind w:left="0" w:firstLine="708"/>
      </w:pPr>
      <w:r w:rsidRPr="00196B73">
        <w:t>спортивные единоборства (включая гиревой спорт, пауэрлифтинг, т</w:t>
      </w:r>
      <w:r w:rsidRPr="00196B73">
        <w:t>я</w:t>
      </w:r>
      <w:r w:rsidRPr="00196B73">
        <w:t xml:space="preserve">желую атлетику) – </w:t>
      </w:r>
      <w:r>
        <w:t xml:space="preserve">по </w:t>
      </w:r>
      <w:r w:rsidRPr="00196B73">
        <w:t xml:space="preserve">2 </w:t>
      </w:r>
      <w:r>
        <w:t>спортсмена в каждой дисциплине, включенной в пр</w:t>
      </w:r>
      <w:r>
        <w:t>о</w:t>
      </w:r>
      <w:r>
        <w:t>грамму чемпионата России</w:t>
      </w:r>
      <w:r w:rsidRPr="00196B73">
        <w:t>;</w:t>
      </w:r>
    </w:p>
    <w:p w:rsidR="00AD3992" w:rsidRDefault="00AD3992" w:rsidP="00AD3992">
      <w:pPr>
        <w:pStyle w:val="a4"/>
        <w:ind w:left="0" w:firstLine="708"/>
      </w:pPr>
      <w:r>
        <w:t>иные виды спорта – по 2 спортсмена (группы, пары, экипажа и т.д.) в каждой дисциплине, включенной в программу чемпионата России.</w:t>
      </w:r>
    </w:p>
    <w:p w:rsidR="00AD3992" w:rsidRDefault="00AD3992" w:rsidP="00AD3992">
      <w:pPr>
        <w:pStyle w:val="a4"/>
        <w:ind w:left="0" w:firstLine="708"/>
      </w:pPr>
      <w:r>
        <w:t>б) резервный состав:</w:t>
      </w:r>
    </w:p>
    <w:p w:rsidR="00AD3992" w:rsidRDefault="00AD3992" w:rsidP="00AD3992">
      <w:pPr>
        <w:pStyle w:val="a4"/>
        <w:ind w:left="0" w:firstLine="708"/>
      </w:pPr>
      <w:r>
        <w:t>командные игровые виды спорта (спортивные дисциплины) – 1 состав заявочного листа на чемпионат России;</w:t>
      </w:r>
    </w:p>
    <w:p w:rsidR="00AD3992" w:rsidRDefault="00AD3992" w:rsidP="00AD3992">
      <w:pPr>
        <w:pStyle w:val="a4"/>
        <w:ind w:left="0" w:firstLine="708"/>
      </w:pPr>
      <w:r w:rsidRPr="00196B73">
        <w:lastRenderedPageBreak/>
        <w:t>спортивные единоборства (включая гиревой спорт, пауэрлифтинг, т</w:t>
      </w:r>
      <w:r w:rsidRPr="00196B73">
        <w:t>я</w:t>
      </w:r>
      <w:r w:rsidRPr="00196B73">
        <w:t xml:space="preserve">желую атлетику) – </w:t>
      </w:r>
      <w:r>
        <w:t xml:space="preserve">по </w:t>
      </w:r>
      <w:r w:rsidRPr="00196B73">
        <w:t xml:space="preserve">2 </w:t>
      </w:r>
      <w:r>
        <w:t>спортсмена в каждой дисциплине, включенной в пр</w:t>
      </w:r>
      <w:r>
        <w:t>о</w:t>
      </w:r>
      <w:r>
        <w:t>грамму чемпионата России</w:t>
      </w:r>
      <w:r w:rsidRPr="00196B73">
        <w:t>;</w:t>
      </w:r>
    </w:p>
    <w:p w:rsidR="00AD3992" w:rsidRDefault="00AD3992" w:rsidP="00AD3992">
      <w:pPr>
        <w:pStyle w:val="a4"/>
        <w:ind w:left="0" w:firstLine="708"/>
      </w:pPr>
      <w:r>
        <w:t>иные виды спорта – по 2 спортсмена (группы, пары, экипажа и т.д.) в каждой дисциплине, включенной в программу чемпионата России.</w:t>
      </w:r>
    </w:p>
    <w:p w:rsidR="00AD3992" w:rsidRPr="00236BA1" w:rsidRDefault="00AD3992" w:rsidP="00AD3992">
      <w:pPr>
        <w:pStyle w:val="a4"/>
        <w:ind w:left="0" w:firstLine="708"/>
      </w:pPr>
      <w:r w:rsidRPr="00236BA1">
        <w:t>2. Юниоры, юниорки; юноши, девушки:</w:t>
      </w:r>
    </w:p>
    <w:p w:rsidR="00AD3992" w:rsidRPr="00351A39" w:rsidRDefault="00AD3992" w:rsidP="00AD3992">
      <w:pPr>
        <w:pStyle w:val="a4"/>
        <w:ind w:left="0" w:firstLine="708"/>
        <w:rPr>
          <w:b/>
        </w:rPr>
      </w:pPr>
      <w:r>
        <w:t>а) основной состав:</w:t>
      </w:r>
    </w:p>
    <w:p w:rsidR="00AD3992" w:rsidRDefault="00AD3992" w:rsidP="00AD3992">
      <w:pPr>
        <w:pStyle w:val="a4"/>
        <w:ind w:left="0" w:firstLine="708"/>
      </w:pPr>
      <w:r>
        <w:t>командные игровые виды спорта (спортивные дисциплины) – 2 состава заявочного листа на первенство России;</w:t>
      </w:r>
    </w:p>
    <w:p w:rsidR="00AD3992" w:rsidRDefault="00AD3992" w:rsidP="00AD3992">
      <w:pPr>
        <w:pStyle w:val="a4"/>
        <w:ind w:left="0" w:firstLine="708"/>
      </w:pPr>
      <w:r w:rsidRPr="00196B73">
        <w:t>спортивные единоборства (включая гиревой спорт, пауэрлифтинг, т</w:t>
      </w:r>
      <w:r w:rsidRPr="00196B73">
        <w:t>я</w:t>
      </w:r>
      <w:r w:rsidRPr="00196B73">
        <w:t xml:space="preserve">желую атлетику) – </w:t>
      </w:r>
      <w:r>
        <w:t xml:space="preserve">по </w:t>
      </w:r>
      <w:r w:rsidRPr="00196B73">
        <w:t xml:space="preserve">2 </w:t>
      </w:r>
      <w:r>
        <w:t>спортсмена в каждой дисциплине, включенной в пр</w:t>
      </w:r>
      <w:r>
        <w:t>о</w:t>
      </w:r>
      <w:r>
        <w:t>грамму первенства России</w:t>
      </w:r>
      <w:r w:rsidRPr="00196B73">
        <w:t>;</w:t>
      </w:r>
    </w:p>
    <w:p w:rsidR="00AD3992" w:rsidRDefault="00AD3992" w:rsidP="00AD3992">
      <w:pPr>
        <w:pStyle w:val="a4"/>
        <w:ind w:left="0" w:firstLine="708"/>
      </w:pPr>
      <w:r>
        <w:t>иные виды спорта – по 2 спортсмена (группы, пары, экипажа и т.д.) в каждой дисциплине, включенной в программу первенства России.</w:t>
      </w:r>
    </w:p>
    <w:p w:rsidR="00AD3992" w:rsidRDefault="00AD3992" w:rsidP="00AD3992">
      <w:pPr>
        <w:pStyle w:val="a4"/>
        <w:ind w:left="0" w:firstLine="708"/>
      </w:pPr>
      <w:r>
        <w:t>б) резерв юниорского, юношеского составов:</w:t>
      </w:r>
    </w:p>
    <w:p w:rsidR="00AD3992" w:rsidRDefault="00AD3992" w:rsidP="00AD3992">
      <w:pPr>
        <w:pStyle w:val="a4"/>
        <w:ind w:left="0" w:firstLine="708"/>
      </w:pPr>
      <w:r>
        <w:t>командные игровые виды спорта (спортивные дисциплины) – 1,5 с</w:t>
      </w:r>
      <w:r>
        <w:t>о</w:t>
      </w:r>
      <w:r>
        <w:t>става заявочного листа на первенство России;</w:t>
      </w:r>
    </w:p>
    <w:p w:rsidR="00AD3992" w:rsidRDefault="00AD3992" w:rsidP="00AD3992">
      <w:pPr>
        <w:pStyle w:val="a4"/>
        <w:ind w:left="0" w:firstLine="708"/>
      </w:pPr>
      <w:r w:rsidRPr="00196B73">
        <w:t>спортивные единоборства (включая гиревой спорт, пауэрлифтинг, т</w:t>
      </w:r>
      <w:r w:rsidRPr="00196B73">
        <w:t>я</w:t>
      </w:r>
      <w:r w:rsidRPr="00196B73">
        <w:t xml:space="preserve">желую атлетику) – </w:t>
      </w:r>
      <w:r>
        <w:t xml:space="preserve">по </w:t>
      </w:r>
      <w:r w:rsidRPr="00196B73">
        <w:t xml:space="preserve">2 </w:t>
      </w:r>
      <w:r>
        <w:t>спортсмена в каждой дисциплине, включенной в пр</w:t>
      </w:r>
      <w:r>
        <w:t>о</w:t>
      </w:r>
      <w:r>
        <w:t>грамму первенства России</w:t>
      </w:r>
      <w:r w:rsidRPr="00196B73">
        <w:t>;</w:t>
      </w:r>
    </w:p>
    <w:p w:rsidR="00AD3992" w:rsidRDefault="00AD3992" w:rsidP="00AD3992">
      <w:pPr>
        <w:pStyle w:val="a4"/>
        <w:ind w:left="0" w:firstLine="708"/>
      </w:pPr>
      <w:r>
        <w:t>иные виды спорта – по 2 спортсмена (группы, пары, экипажа и т.д.) в каждой дисциплине, включенной в программу первенства России.</w:t>
      </w:r>
    </w:p>
    <w:p w:rsidR="00AD3992" w:rsidRDefault="00AD3992" w:rsidP="00AD3992">
      <w:pPr>
        <w:pStyle w:val="a4"/>
        <w:ind w:left="0"/>
        <w:jc w:val="center"/>
      </w:pPr>
    </w:p>
    <w:p w:rsidR="00391CBF" w:rsidRDefault="00391CBF"/>
    <w:sectPr w:rsidR="00391CBF" w:rsidSect="00307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CEB"/>
    <w:multiLevelType w:val="hybridMultilevel"/>
    <w:tmpl w:val="FBE880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8B"/>
    <w:rsid w:val="003075BC"/>
    <w:rsid w:val="0035518B"/>
    <w:rsid w:val="00391CBF"/>
    <w:rsid w:val="00923F9B"/>
    <w:rsid w:val="00A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07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0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D3992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07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0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D3992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спортивного ориентирования</Company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2018-11-07T04:09:00Z</dcterms:created>
  <dcterms:modified xsi:type="dcterms:W3CDTF">2018-11-07T04:37:00Z</dcterms:modified>
</cp:coreProperties>
</file>